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FA" w:rsidRPr="00232BFA" w:rsidRDefault="00232BFA" w:rsidP="008F4F78">
      <w:pPr>
        <w:spacing w:line="360" w:lineRule="auto"/>
        <w:rPr>
          <w:rFonts w:ascii="Arial" w:hAnsi="Arial" w:cs="Arial"/>
          <w:b/>
          <w:sz w:val="24"/>
        </w:rPr>
      </w:pPr>
      <w:bookmarkStart w:id="0" w:name="OLE_LINK5"/>
      <w:r w:rsidRPr="00232BFA">
        <w:rPr>
          <w:rFonts w:ascii="Arial" w:hAnsi="Arial" w:cs="Arial" w:hint="eastAsia"/>
          <w:b/>
          <w:sz w:val="24"/>
        </w:rPr>
        <w:t>公司简介部分：</w:t>
      </w:r>
    </w:p>
    <w:p w:rsidR="00232BFA" w:rsidRDefault="00232BFA" w:rsidP="00232BFA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 w:rsidRPr="00CF7BDA">
        <w:rPr>
          <w:rFonts w:ascii="Arial" w:hAnsi="Arial" w:cs="Arial"/>
          <w:szCs w:val="21"/>
        </w:rPr>
        <w:t>浙江百能科技有限公司成立于</w:t>
      </w:r>
      <w:r w:rsidRPr="00CF7BDA">
        <w:rPr>
          <w:rFonts w:ascii="Arial" w:hAnsi="Arial" w:cs="Arial"/>
          <w:szCs w:val="21"/>
        </w:rPr>
        <w:t>2005</w:t>
      </w:r>
      <w:r w:rsidRPr="00CF7BDA">
        <w:rPr>
          <w:rFonts w:ascii="Arial" w:hAnsi="Arial" w:cs="Arial"/>
          <w:szCs w:val="21"/>
        </w:rPr>
        <w:t>年</w:t>
      </w:r>
      <w:r w:rsidRPr="00CF7BDA">
        <w:rPr>
          <w:rFonts w:ascii="Arial" w:hAnsi="Arial" w:cs="Arial"/>
          <w:szCs w:val="21"/>
        </w:rPr>
        <w:t>3</w:t>
      </w:r>
      <w:r w:rsidRPr="00CF7BDA">
        <w:rPr>
          <w:rFonts w:ascii="Arial" w:hAnsi="Arial" w:cs="Arial"/>
          <w:szCs w:val="21"/>
        </w:rPr>
        <w:t>月</w:t>
      </w:r>
      <w:r w:rsidRPr="00CF7BDA">
        <w:rPr>
          <w:rFonts w:ascii="Arial" w:hAnsi="Arial" w:cs="Arial"/>
          <w:szCs w:val="21"/>
        </w:rPr>
        <w:t>24</w:t>
      </w:r>
      <w:r w:rsidRPr="00CF7BDA">
        <w:rPr>
          <w:rFonts w:ascii="Arial" w:hAnsi="Arial" w:cs="Arial"/>
          <w:szCs w:val="21"/>
        </w:rPr>
        <w:t>日，是一家以浙江大学热能工程研究所为技术依托，专业从事能源与环保领域的技术咨询、工程设计、设备制造、成套、施工、安装、调试和服务等业务的国家高新技术企业</w:t>
      </w:r>
      <w:r w:rsidRPr="00CF7BDA">
        <w:rPr>
          <w:rFonts w:ascii="Arial" w:hAnsi="Arial" w:cs="Arial" w:hint="eastAsia"/>
          <w:szCs w:val="21"/>
        </w:rPr>
        <w:t>。公司作为浙江大学技术产业化的重要平台，</w:t>
      </w:r>
      <w:r w:rsidRPr="00CF7BDA">
        <w:rPr>
          <w:rFonts w:ascii="Arial" w:hAnsi="Arial" w:cs="Arial"/>
          <w:szCs w:val="21"/>
        </w:rPr>
        <w:t>致力于浙江大学技术的产业化推广，在能源与环境领域站在世界的前沿，为全球客户提供一流的解决方案。</w:t>
      </w:r>
    </w:p>
    <w:p w:rsidR="00185B54" w:rsidRPr="00185B54" w:rsidRDefault="00185B54" w:rsidP="00185B54">
      <w:pPr>
        <w:spacing w:line="312" w:lineRule="auto"/>
        <w:ind w:firstLineChars="200" w:firstLine="480"/>
        <w:rPr>
          <w:sz w:val="24"/>
        </w:rPr>
      </w:pPr>
      <w:r w:rsidRPr="00185B54">
        <w:rPr>
          <w:rFonts w:hint="eastAsia"/>
          <w:sz w:val="24"/>
        </w:rPr>
        <w:t>浙江大学岑可法院士任公司名誉董事长，周俊虎教授任公司董事长兼总裁。公司现有员工</w:t>
      </w:r>
      <w:r w:rsidRPr="00185B54">
        <w:rPr>
          <w:rFonts w:hint="eastAsia"/>
          <w:sz w:val="24"/>
        </w:rPr>
        <w:t>140</w:t>
      </w:r>
      <w:r w:rsidRPr="00185B54">
        <w:rPr>
          <w:rFonts w:hint="eastAsia"/>
          <w:sz w:val="24"/>
        </w:rPr>
        <w:t>余人，其中、高级职称人员</w:t>
      </w:r>
      <w:r w:rsidRPr="00185B54">
        <w:rPr>
          <w:rFonts w:hint="eastAsia"/>
          <w:sz w:val="24"/>
        </w:rPr>
        <w:t>40</w:t>
      </w:r>
      <w:r w:rsidRPr="00185B54">
        <w:rPr>
          <w:rFonts w:hint="eastAsia"/>
          <w:sz w:val="24"/>
        </w:rPr>
        <w:t>余人，直接从事技术、研发的人员</w:t>
      </w:r>
      <w:r w:rsidRPr="00185B54">
        <w:rPr>
          <w:rFonts w:hint="eastAsia"/>
          <w:sz w:val="24"/>
        </w:rPr>
        <w:t>60</w:t>
      </w:r>
      <w:r w:rsidRPr="00185B54">
        <w:rPr>
          <w:rFonts w:hint="eastAsia"/>
          <w:sz w:val="24"/>
        </w:rPr>
        <w:t>余人。</w:t>
      </w:r>
    </w:p>
    <w:p w:rsidR="00185B54" w:rsidRPr="00185B54" w:rsidRDefault="00185B54" w:rsidP="00185B54">
      <w:pPr>
        <w:spacing w:line="312" w:lineRule="auto"/>
        <w:ind w:firstLineChars="150" w:firstLine="360"/>
        <w:rPr>
          <w:sz w:val="24"/>
        </w:rPr>
      </w:pPr>
      <w:r w:rsidRPr="00185B54">
        <w:rPr>
          <w:rFonts w:hint="eastAsia"/>
          <w:sz w:val="24"/>
        </w:rPr>
        <w:t>公司现建有浙江省省级高新技术研发中心——百能节能环保省级高新技术研究开发中心、浙江大学——百</w:t>
      </w:r>
      <w:proofErr w:type="gramStart"/>
      <w:r w:rsidRPr="00185B54">
        <w:rPr>
          <w:rFonts w:hint="eastAsia"/>
          <w:sz w:val="24"/>
        </w:rPr>
        <w:t>能科技</w:t>
      </w:r>
      <w:proofErr w:type="gramEnd"/>
      <w:r w:rsidRPr="00185B54">
        <w:rPr>
          <w:rFonts w:hint="eastAsia"/>
          <w:sz w:val="24"/>
        </w:rPr>
        <w:t>节能减排联合研发中心、博士后科研工作分站、省级中小企业技术中心——浙江百能科技有限公司节能环保技术研究中心。该中心现有核心人员数</w:t>
      </w:r>
      <w:r>
        <w:rPr>
          <w:rFonts w:hint="eastAsia"/>
          <w:sz w:val="24"/>
        </w:rPr>
        <w:t>十</w:t>
      </w:r>
      <w:r w:rsidRPr="00185B54">
        <w:rPr>
          <w:rFonts w:hint="eastAsia"/>
          <w:sz w:val="24"/>
        </w:rPr>
        <w:t>人，其中中国工程院院士</w:t>
      </w:r>
      <w:r w:rsidRPr="00185B54">
        <w:rPr>
          <w:rFonts w:hint="eastAsia"/>
          <w:sz w:val="24"/>
        </w:rPr>
        <w:t>1</w:t>
      </w:r>
      <w:r w:rsidRPr="00185B54">
        <w:rPr>
          <w:rFonts w:hint="eastAsia"/>
          <w:sz w:val="24"/>
        </w:rPr>
        <w:t>人、教授</w:t>
      </w:r>
      <w:r w:rsidRPr="00185B54">
        <w:rPr>
          <w:rFonts w:hint="eastAsia"/>
          <w:sz w:val="24"/>
        </w:rPr>
        <w:t>5</w:t>
      </w:r>
      <w:r w:rsidRPr="00185B54">
        <w:rPr>
          <w:rFonts w:hint="eastAsia"/>
          <w:sz w:val="24"/>
        </w:rPr>
        <w:t>人、副教授</w:t>
      </w:r>
      <w:r w:rsidRPr="00185B54">
        <w:rPr>
          <w:rFonts w:hint="eastAsia"/>
          <w:sz w:val="24"/>
        </w:rPr>
        <w:t>2</w:t>
      </w:r>
      <w:r w:rsidRPr="00185B54">
        <w:rPr>
          <w:rFonts w:hint="eastAsia"/>
          <w:sz w:val="24"/>
        </w:rPr>
        <w:t>人、博士后</w:t>
      </w:r>
      <w:r>
        <w:rPr>
          <w:rFonts w:hint="eastAsia"/>
          <w:sz w:val="24"/>
        </w:rPr>
        <w:t>2</w:t>
      </w:r>
      <w:r w:rsidRPr="00185B54">
        <w:rPr>
          <w:rFonts w:hint="eastAsia"/>
          <w:sz w:val="24"/>
        </w:rPr>
        <w:t>人、博士</w:t>
      </w:r>
      <w:r>
        <w:rPr>
          <w:rFonts w:hint="eastAsia"/>
          <w:sz w:val="24"/>
        </w:rPr>
        <w:t>6</w:t>
      </w:r>
      <w:r w:rsidRPr="00185B54">
        <w:rPr>
          <w:rFonts w:hint="eastAsia"/>
          <w:sz w:val="24"/>
        </w:rPr>
        <w:t>人、硕士</w:t>
      </w:r>
      <w:r w:rsidRPr="00185B54">
        <w:rPr>
          <w:rFonts w:hint="eastAsia"/>
          <w:sz w:val="24"/>
        </w:rPr>
        <w:t>20</w:t>
      </w:r>
      <w:r w:rsidRPr="00185B54">
        <w:rPr>
          <w:rFonts w:hint="eastAsia"/>
          <w:sz w:val="24"/>
        </w:rPr>
        <w:t>余人、国家一级注册建造师</w:t>
      </w:r>
      <w:r w:rsidRPr="00185B54">
        <w:rPr>
          <w:rFonts w:hint="eastAsia"/>
          <w:sz w:val="24"/>
        </w:rPr>
        <w:t>7</w:t>
      </w:r>
      <w:r w:rsidRPr="00185B54">
        <w:rPr>
          <w:rFonts w:hint="eastAsia"/>
          <w:sz w:val="24"/>
        </w:rPr>
        <w:t>名、国家二级注册建造师</w:t>
      </w:r>
      <w:r w:rsidRPr="00185B54">
        <w:rPr>
          <w:rFonts w:hint="eastAsia"/>
          <w:sz w:val="24"/>
        </w:rPr>
        <w:t>7</w:t>
      </w:r>
      <w:r w:rsidRPr="00185B54">
        <w:rPr>
          <w:rFonts w:hint="eastAsia"/>
          <w:sz w:val="24"/>
        </w:rPr>
        <w:t>名。</w:t>
      </w:r>
    </w:p>
    <w:p w:rsidR="00232BFA" w:rsidRPr="00CF7BDA" w:rsidRDefault="00232BFA" w:rsidP="00232BFA">
      <w:pPr>
        <w:spacing w:line="360" w:lineRule="auto"/>
        <w:ind w:firstLineChars="200" w:firstLine="420"/>
        <w:rPr>
          <w:rFonts w:ascii="Arial" w:hAnsi="Arial" w:cs="Arial"/>
          <w:szCs w:val="21"/>
        </w:rPr>
      </w:pPr>
      <w:r w:rsidRPr="00CF7BDA">
        <w:rPr>
          <w:rFonts w:ascii="Arial" w:cs="Arial"/>
          <w:szCs w:val="21"/>
        </w:rPr>
        <w:t>公司具有</w:t>
      </w:r>
      <w:r w:rsidRPr="00CF7BDA">
        <w:rPr>
          <w:rFonts w:ascii="Arial" w:cs="Arial"/>
          <w:b/>
          <w:szCs w:val="21"/>
        </w:rPr>
        <w:t>环境污染治理工程总承包资质</w:t>
      </w:r>
      <w:r w:rsidRPr="00CF7BDA">
        <w:rPr>
          <w:rFonts w:ascii="Arial" w:cs="Arial"/>
          <w:szCs w:val="21"/>
        </w:rPr>
        <w:t>、</w:t>
      </w:r>
      <w:r w:rsidRPr="00CF7BDA">
        <w:rPr>
          <w:rFonts w:ascii="Arial" w:cs="Arial"/>
          <w:b/>
          <w:szCs w:val="21"/>
        </w:rPr>
        <w:t>环境工程（大气污染防治工程）专项乙级资质</w:t>
      </w:r>
      <w:r w:rsidRPr="00CF7BDA">
        <w:rPr>
          <w:rFonts w:ascii="Arial" w:cs="Arial"/>
          <w:szCs w:val="21"/>
        </w:rPr>
        <w:t>以及安全生产许可证书，是浙江省信息产业厅认定的软件企业以及中国中小企业协会授予的</w:t>
      </w:r>
      <w:r w:rsidRPr="00CF7BDA">
        <w:rPr>
          <w:rFonts w:ascii="Arial" w:hAnsi="Arial" w:cs="Arial"/>
          <w:szCs w:val="21"/>
        </w:rPr>
        <w:t>“</w:t>
      </w:r>
      <w:r w:rsidRPr="00CF7BDA">
        <w:rPr>
          <w:rFonts w:ascii="Arial" w:cs="Arial"/>
          <w:szCs w:val="21"/>
        </w:rPr>
        <w:t>最具节能减排成效企业</w:t>
      </w:r>
      <w:r w:rsidRPr="00CF7BDA">
        <w:rPr>
          <w:rFonts w:ascii="Arial" w:hAnsi="Arial" w:cs="Arial"/>
          <w:szCs w:val="21"/>
        </w:rPr>
        <w:t>”</w:t>
      </w:r>
      <w:r w:rsidRPr="00CF7BDA">
        <w:rPr>
          <w:rFonts w:ascii="Arial" w:cs="Arial"/>
          <w:szCs w:val="21"/>
        </w:rPr>
        <w:t>，</w:t>
      </w:r>
      <w:r w:rsidRPr="00CF7BDA">
        <w:rPr>
          <w:rFonts w:ascii="Arial" w:cs="Arial" w:hint="eastAsia"/>
          <w:szCs w:val="21"/>
        </w:rPr>
        <w:t>并具有</w:t>
      </w:r>
      <w:r w:rsidRPr="00CF7BDA">
        <w:rPr>
          <w:rFonts w:ascii="Arial" w:cs="Arial"/>
          <w:szCs w:val="21"/>
        </w:rPr>
        <w:t>进出口企业资格，并通过了</w:t>
      </w:r>
      <w:r w:rsidRPr="00CF7BDA">
        <w:rPr>
          <w:rFonts w:ascii="Arial" w:hAnsi="Arial" w:cs="Arial"/>
          <w:szCs w:val="21"/>
        </w:rPr>
        <w:t>ISO9001:2008</w:t>
      </w:r>
      <w:r w:rsidRPr="00CF7BDA">
        <w:rPr>
          <w:rFonts w:ascii="Arial" w:cs="Arial"/>
          <w:szCs w:val="21"/>
        </w:rPr>
        <w:t>国际质量管理体系、</w:t>
      </w:r>
      <w:r w:rsidRPr="00CF7BDA">
        <w:rPr>
          <w:rFonts w:ascii="Arial" w:hAnsi="Arial" w:cs="Arial"/>
          <w:szCs w:val="21"/>
        </w:rPr>
        <w:t>ISO14001:2004</w:t>
      </w:r>
      <w:r w:rsidRPr="00CF7BDA">
        <w:rPr>
          <w:rFonts w:ascii="Arial" w:cs="Arial"/>
          <w:szCs w:val="21"/>
        </w:rPr>
        <w:t>国际环境管理体系以及</w:t>
      </w:r>
      <w:r w:rsidRPr="00CF7BDA">
        <w:rPr>
          <w:rFonts w:ascii="Arial" w:hAnsi="Arial" w:cs="Arial"/>
          <w:szCs w:val="21"/>
        </w:rPr>
        <w:t>OHSAS18001</w:t>
      </w:r>
      <w:r w:rsidRPr="00CF7BDA">
        <w:rPr>
          <w:rFonts w:ascii="Arial" w:cs="Arial"/>
          <w:szCs w:val="21"/>
        </w:rPr>
        <w:t>：</w:t>
      </w:r>
      <w:r w:rsidRPr="00CF7BDA">
        <w:rPr>
          <w:rFonts w:ascii="Arial" w:hAnsi="Arial" w:cs="Arial"/>
          <w:szCs w:val="21"/>
        </w:rPr>
        <w:t>2007</w:t>
      </w:r>
      <w:r w:rsidRPr="00CF7BDA">
        <w:rPr>
          <w:rFonts w:ascii="Arial" w:cs="Arial"/>
          <w:szCs w:val="21"/>
        </w:rPr>
        <w:t>国际职业健康安全管理体系的认证。</w:t>
      </w:r>
      <w:r w:rsidRPr="00CF7BDA">
        <w:rPr>
          <w:rFonts w:ascii="Arial" w:hAnsi="Arial" w:cs="Arial"/>
          <w:szCs w:val="21"/>
        </w:rPr>
        <w:t>公司在技术开发、设备制造和工程实施等方面，拥有很强的综合实力，在能源与环境领域与浙江大学合作的多项技术都处于世界领先水平，且经受了上百家国内外客户的验证</w:t>
      </w:r>
      <w:r w:rsidRPr="00CF7BDA">
        <w:rPr>
          <w:rFonts w:ascii="Arial" w:hAnsi="Arial" w:cs="Arial" w:hint="eastAsia"/>
          <w:szCs w:val="21"/>
        </w:rPr>
        <w:t>。主要技术包括</w:t>
      </w:r>
      <w:r w:rsidRPr="00CF7BDA">
        <w:rPr>
          <w:rFonts w:ascii="Arial" w:hAnsi="Arial" w:cs="Arial"/>
          <w:szCs w:val="21"/>
        </w:rPr>
        <w:t>低</w:t>
      </w:r>
      <w:proofErr w:type="spellStart"/>
      <w:r w:rsidRPr="00CF7BDA">
        <w:rPr>
          <w:rFonts w:ascii="Arial" w:hAnsi="Arial" w:cs="Arial"/>
          <w:szCs w:val="21"/>
        </w:rPr>
        <w:t>NOx</w:t>
      </w:r>
      <w:proofErr w:type="spellEnd"/>
      <w:r w:rsidRPr="00CF7BDA">
        <w:rPr>
          <w:rFonts w:ascii="Arial" w:hAnsi="Arial" w:cs="Arial"/>
          <w:szCs w:val="21"/>
        </w:rPr>
        <w:t>燃烧</w:t>
      </w:r>
      <w:r w:rsidRPr="00CF7BDA">
        <w:rPr>
          <w:rFonts w:ascii="Arial" w:hAnsi="Arial" w:cs="Arial" w:hint="eastAsia"/>
          <w:szCs w:val="21"/>
        </w:rPr>
        <w:t>技术</w:t>
      </w:r>
      <w:r w:rsidRPr="00CF7BDA">
        <w:rPr>
          <w:rFonts w:ascii="Arial" w:hAnsi="Arial" w:cs="Arial"/>
          <w:szCs w:val="21"/>
        </w:rPr>
        <w:t>、</w:t>
      </w:r>
      <w:r w:rsidRPr="00CF7BDA">
        <w:rPr>
          <w:rFonts w:ascii="Arial" w:hAnsi="Arial" w:cs="Arial"/>
          <w:szCs w:val="21"/>
        </w:rPr>
        <w:t>SNCR</w:t>
      </w:r>
      <w:r w:rsidRPr="00CF7BDA">
        <w:rPr>
          <w:rFonts w:ascii="Arial" w:hAnsi="Arial" w:cs="Arial"/>
          <w:szCs w:val="21"/>
        </w:rPr>
        <w:t>（选择性非催化还原）脱硝</w:t>
      </w:r>
      <w:r w:rsidRPr="00CF7BDA">
        <w:rPr>
          <w:rFonts w:ascii="Arial" w:hAnsi="Arial" w:cs="Arial" w:hint="eastAsia"/>
          <w:szCs w:val="21"/>
        </w:rPr>
        <w:t>技术</w:t>
      </w:r>
      <w:r w:rsidRPr="00CF7BDA">
        <w:rPr>
          <w:rFonts w:ascii="Arial" w:hAnsi="Arial" w:cs="Arial"/>
          <w:szCs w:val="21"/>
        </w:rPr>
        <w:t>、</w:t>
      </w:r>
      <w:r w:rsidRPr="00CF7BDA">
        <w:rPr>
          <w:rFonts w:ascii="Arial" w:hAnsi="Arial" w:cs="Arial"/>
          <w:szCs w:val="21"/>
        </w:rPr>
        <w:t>SCR</w:t>
      </w:r>
      <w:r w:rsidRPr="00CF7BDA">
        <w:rPr>
          <w:rFonts w:ascii="Arial" w:hAnsi="Arial" w:cs="Arial"/>
          <w:szCs w:val="21"/>
        </w:rPr>
        <w:t>（选择性催化还原）脱硝</w:t>
      </w:r>
      <w:r w:rsidRPr="00CF7BDA">
        <w:rPr>
          <w:rFonts w:ascii="Arial" w:hAnsi="Arial" w:cs="Arial" w:hint="eastAsia"/>
          <w:szCs w:val="21"/>
        </w:rPr>
        <w:t>技术</w:t>
      </w:r>
      <w:r w:rsidRPr="00CF7BDA">
        <w:rPr>
          <w:rFonts w:ascii="Arial" w:hAnsi="Arial" w:cs="Arial"/>
          <w:szCs w:val="21"/>
        </w:rPr>
        <w:t>、水煤浆燃烧</w:t>
      </w:r>
      <w:r w:rsidRPr="00CF7BDA">
        <w:rPr>
          <w:rFonts w:ascii="Arial" w:hAnsi="Arial" w:cs="Arial" w:hint="eastAsia"/>
          <w:szCs w:val="21"/>
        </w:rPr>
        <w:t>技术</w:t>
      </w:r>
      <w:r w:rsidRPr="00CF7BDA">
        <w:rPr>
          <w:rFonts w:ascii="Arial" w:hAnsi="Arial" w:cs="Arial"/>
          <w:szCs w:val="21"/>
        </w:rPr>
        <w:t>、多元优化动力配煤等技术。其中，</w:t>
      </w:r>
      <w:r w:rsidRPr="00CF7BDA">
        <w:rPr>
          <w:rFonts w:ascii="Arial" w:hAnsi="Arial" w:cs="Arial"/>
          <w:szCs w:val="21"/>
        </w:rPr>
        <w:t xml:space="preserve"> “</w:t>
      </w:r>
      <w:r w:rsidRPr="00CF7BDA">
        <w:rPr>
          <w:rFonts w:ascii="Arial" w:hAnsi="Arial" w:cs="Arial"/>
          <w:b/>
          <w:szCs w:val="21"/>
        </w:rPr>
        <w:t>可调煤粉浓淡低</w:t>
      </w:r>
      <w:proofErr w:type="spellStart"/>
      <w:r w:rsidRPr="00CF7BDA">
        <w:rPr>
          <w:rFonts w:ascii="Arial" w:hAnsi="Arial" w:cs="Arial"/>
          <w:b/>
          <w:szCs w:val="21"/>
        </w:rPr>
        <w:t>NOx</w:t>
      </w:r>
      <w:proofErr w:type="spellEnd"/>
      <w:r w:rsidRPr="00CF7BDA">
        <w:rPr>
          <w:rFonts w:ascii="Arial" w:hAnsi="Arial" w:cs="Arial"/>
          <w:b/>
          <w:szCs w:val="21"/>
        </w:rPr>
        <w:t>燃烧及低负荷稳燃技术</w:t>
      </w:r>
      <w:r w:rsidRPr="00CF7BDA">
        <w:rPr>
          <w:rFonts w:ascii="Arial" w:hAnsi="Arial" w:cs="Arial"/>
          <w:szCs w:val="21"/>
        </w:rPr>
        <w:t>”</w:t>
      </w:r>
      <w:r w:rsidRPr="00CF7BDA">
        <w:rPr>
          <w:rFonts w:ascii="Arial" w:hAnsi="Arial" w:cs="Arial"/>
          <w:szCs w:val="21"/>
        </w:rPr>
        <w:t>、</w:t>
      </w:r>
      <w:r w:rsidRPr="00CF7BDA">
        <w:rPr>
          <w:rFonts w:ascii="Arial" w:hAnsi="Arial" w:cs="Arial"/>
          <w:szCs w:val="21"/>
        </w:rPr>
        <w:t xml:space="preserve"> “</w:t>
      </w:r>
      <w:r w:rsidRPr="00CF7BDA">
        <w:rPr>
          <w:rFonts w:ascii="Arial" w:hAnsi="Arial" w:cs="Arial"/>
          <w:b/>
          <w:szCs w:val="21"/>
        </w:rPr>
        <w:t>水煤浆代油洁净燃烧技术及产业化应用</w:t>
      </w:r>
      <w:r w:rsidRPr="00CF7BDA">
        <w:rPr>
          <w:rFonts w:ascii="Arial" w:hAnsi="Arial" w:cs="Arial"/>
          <w:szCs w:val="21"/>
        </w:rPr>
        <w:t>”</w:t>
      </w:r>
      <w:r w:rsidRPr="00CF7BDA">
        <w:rPr>
          <w:rFonts w:ascii="Arial" w:hAnsi="Arial" w:cs="Arial"/>
          <w:szCs w:val="21"/>
        </w:rPr>
        <w:t>、</w:t>
      </w:r>
      <w:r w:rsidRPr="00CF7BDA">
        <w:rPr>
          <w:rFonts w:ascii="Arial" w:hAnsi="Arial" w:cs="Arial"/>
          <w:szCs w:val="21"/>
        </w:rPr>
        <w:t>“</w:t>
      </w:r>
      <w:r w:rsidRPr="00CF7BDA">
        <w:rPr>
          <w:rFonts w:ascii="Arial" w:hAnsi="Arial" w:cs="Arial"/>
          <w:b/>
          <w:szCs w:val="21"/>
        </w:rPr>
        <w:t>煤的优化配置、催化洁净燃烧及产业化应用</w:t>
      </w:r>
      <w:r w:rsidRPr="00CF7BDA">
        <w:rPr>
          <w:rFonts w:ascii="Arial" w:hAnsi="Arial" w:cs="Arial"/>
          <w:szCs w:val="21"/>
        </w:rPr>
        <w:t>”</w:t>
      </w:r>
      <w:r w:rsidRPr="00CF7BDA">
        <w:rPr>
          <w:rFonts w:ascii="Arial" w:hAnsi="Arial" w:cs="Arial"/>
          <w:szCs w:val="21"/>
        </w:rPr>
        <w:t>等技术获</w:t>
      </w:r>
      <w:r w:rsidRPr="00CF7BDA">
        <w:rPr>
          <w:rFonts w:ascii="Arial" w:hAnsi="Arial" w:cs="Arial"/>
          <w:b/>
          <w:szCs w:val="21"/>
        </w:rPr>
        <w:t>国家科学技术进步</w:t>
      </w:r>
      <w:r w:rsidRPr="00CF7BDA">
        <w:rPr>
          <w:rFonts w:ascii="Arial" w:hAnsi="Arial" w:cs="Arial" w:hint="eastAsia"/>
          <w:b/>
          <w:szCs w:val="21"/>
        </w:rPr>
        <w:t>奖</w:t>
      </w:r>
      <w:r w:rsidRPr="00CF7BDA">
        <w:rPr>
          <w:rFonts w:ascii="Arial" w:hAnsi="Arial" w:cs="Arial"/>
          <w:b/>
          <w:szCs w:val="21"/>
        </w:rPr>
        <w:t>二等奖</w:t>
      </w:r>
      <w:r w:rsidRPr="00CF7BDA">
        <w:rPr>
          <w:rFonts w:ascii="Arial" w:hAnsi="Arial" w:cs="Arial"/>
          <w:szCs w:val="21"/>
        </w:rPr>
        <w:t>。</w:t>
      </w:r>
    </w:p>
    <w:p w:rsidR="00232BFA" w:rsidRDefault="00232BFA" w:rsidP="00232BFA">
      <w:pPr>
        <w:spacing w:line="360" w:lineRule="auto"/>
        <w:ind w:firstLineChars="200" w:firstLine="420"/>
        <w:jc w:val="left"/>
        <w:rPr>
          <w:rFonts w:ascii="Arial" w:hAnsi="Arial" w:cs="Arial"/>
          <w:szCs w:val="21"/>
        </w:rPr>
      </w:pPr>
      <w:r w:rsidRPr="00CF7BDA">
        <w:rPr>
          <w:rFonts w:ascii="Arial" w:hAnsi="Arial" w:cs="Arial"/>
          <w:szCs w:val="21"/>
        </w:rPr>
        <w:t>能源与环境是我国国民经济发展的重大问题，能源产业又是我国国民经济发展中的支柱产业之一。百</w:t>
      </w:r>
      <w:proofErr w:type="gramStart"/>
      <w:r w:rsidRPr="00CF7BDA">
        <w:rPr>
          <w:rFonts w:ascii="Arial" w:hAnsi="Arial" w:cs="Arial"/>
          <w:szCs w:val="21"/>
        </w:rPr>
        <w:t>能科技誓</w:t>
      </w:r>
      <w:proofErr w:type="gramEnd"/>
      <w:r w:rsidRPr="00CF7BDA">
        <w:rPr>
          <w:rFonts w:ascii="Arial" w:hAnsi="Arial" w:cs="Arial"/>
          <w:szCs w:val="21"/>
        </w:rPr>
        <w:t>以科技创新为己任，我们将运用雄厚的技术实力和良好的开发平台服务于社会，为国家节能环保建设做贡献！</w:t>
      </w:r>
      <w:bookmarkEnd w:id="0"/>
    </w:p>
    <w:p w:rsidR="008F4F78" w:rsidRDefault="008F4F78" w:rsidP="008F4F78">
      <w:pPr>
        <w:spacing w:line="360" w:lineRule="auto"/>
        <w:jc w:val="left"/>
        <w:rPr>
          <w:rFonts w:ascii="Arial" w:hAnsi="Arial" w:cs="Arial"/>
          <w:b/>
          <w:sz w:val="24"/>
        </w:rPr>
      </w:pPr>
    </w:p>
    <w:p w:rsidR="008F4F78" w:rsidRDefault="008F4F78" w:rsidP="008F4F78">
      <w:pPr>
        <w:spacing w:line="360" w:lineRule="auto"/>
        <w:jc w:val="left"/>
        <w:rPr>
          <w:rFonts w:ascii="Arial" w:hAnsi="Arial" w:cs="Arial"/>
          <w:b/>
          <w:sz w:val="24"/>
        </w:rPr>
      </w:pPr>
    </w:p>
    <w:p w:rsidR="008F4F78" w:rsidRDefault="008F4F78" w:rsidP="008F4F78">
      <w:pPr>
        <w:spacing w:line="360" w:lineRule="auto"/>
        <w:jc w:val="left"/>
        <w:rPr>
          <w:rFonts w:ascii="Arial" w:hAnsi="Arial" w:cs="Arial"/>
          <w:b/>
          <w:sz w:val="24"/>
        </w:rPr>
      </w:pPr>
    </w:p>
    <w:p w:rsidR="00185B54" w:rsidRDefault="00185B54" w:rsidP="008F4F78">
      <w:pPr>
        <w:spacing w:line="360" w:lineRule="auto"/>
        <w:jc w:val="left"/>
        <w:rPr>
          <w:rFonts w:ascii="Arial" w:hAnsi="Arial" w:cs="Arial"/>
          <w:b/>
          <w:sz w:val="24"/>
        </w:rPr>
      </w:pPr>
    </w:p>
    <w:p w:rsidR="00185B54" w:rsidRDefault="00185B54" w:rsidP="008F4F78">
      <w:pPr>
        <w:spacing w:line="360" w:lineRule="auto"/>
        <w:jc w:val="left"/>
        <w:rPr>
          <w:rFonts w:ascii="Arial" w:hAnsi="Arial" w:cs="Arial"/>
          <w:b/>
          <w:sz w:val="24"/>
        </w:rPr>
      </w:pPr>
    </w:p>
    <w:p w:rsidR="00185B54" w:rsidRDefault="00185B54" w:rsidP="008F4F78">
      <w:pPr>
        <w:spacing w:line="360" w:lineRule="auto"/>
        <w:jc w:val="left"/>
        <w:rPr>
          <w:rFonts w:ascii="Arial" w:hAnsi="Arial" w:cs="Arial"/>
          <w:b/>
          <w:sz w:val="24"/>
        </w:rPr>
      </w:pPr>
    </w:p>
    <w:p w:rsidR="00232BFA" w:rsidRDefault="00232BFA" w:rsidP="008F4F78">
      <w:pPr>
        <w:spacing w:line="360" w:lineRule="auto"/>
        <w:jc w:val="left"/>
        <w:rPr>
          <w:rFonts w:ascii="Arial" w:hAnsi="Arial" w:cs="Arial"/>
          <w:b/>
          <w:sz w:val="24"/>
        </w:rPr>
      </w:pPr>
      <w:r w:rsidRPr="00232BFA">
        <w:rPr>
          <w:rFonts w:ascii="Arial" w:hAnsi="Arial" w:cs="Arial" w:hint="eastAsia"/>
          <w:b/>
          <w:sz w:val="24"/>
        </w:rPr>
        <w:t>主营业务部分：</w:t>
      </w:r>
    </w:p>
    <w:p w:rsidR="00232BFA" w:rsidRPr="00232BFA" w:rsidRDefault="00232BFA" w:rsidP="00232BFA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232BFA">
        <w:rPr>
          <w:rFonts w:hint="eastAsia"/>
          <w:sz w:val="24"/>
        </w:rPr>
        <w:t>业务范围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>自备电厂烟气脱硫脱硝除尘</w:t>
      </w:r>
      <w:r w:rsidR="007A7737">
        <w:rPr>
          <w:rFonts w:hint="eastAsia"/>
          <w:sz w:val="24"/>
        </w:rPr>
        <w:t>总承包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>工业锅炉</w:t>
      </w:r>
      <w:r w:rsidRPr="00F27016">
        <w:rPr>
          <w:rFonts w:hint="eastAsia"/>
          <w:sz w:val="24"/>
        </w:rPr>
        <w:t>/</w:t>
      </w:r>
      <w:r w:rsidRPr="00F27016">
        <w:rPr>
          <w:rFonts w:hint="eastAsia"/>
          <w:sz w:val="24"/>
        </w:rPr>
        <w:t>炉窑烟气脱硫脱硝除尘</w:t>
      </w:r>
      <w:r w:rsidR="007A7737">
        <w:rPr>
          <w:rFonts w:hint="eastAsia"/>
          <w:sz w:val="24"/>
        </w:rPr>
        <w:t>总承包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>烧结机头烟气脱硫脱硝除尘</w:t>
      </w:r>
      <w:r w:rsidR="007A7737">
        <w:rPr>
          <w:rFonts w:hint="eastAsia"/>
          <w:sz w:val="24"/>
        </w:rPr>
        <w:t>总承包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>水煤浆锅炉总承包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>环保工程设计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>备品备件提供</w:t>
      </w:r>
    </w:p>
    <w:p w:rsidR="00232BFA" w:rsidRPr="00232BFA" w:rsidRDefault="00232BFA" w:rsidP="00232BFA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232BFA">
        <w:rPr>
          <w:rFonts w:hint="eastAsia"/>
          <w:sz w:val="24"/>
        </w:rPr>
        <w:t>行业领域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>电力行业（热电厂、发电厂、燃机电厂）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>化工行业（石油化工、有机化工等）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>冶金行业（钢铁、铝、铜等）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>轻工行业（造纸、印染、纺织等）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>建材行业（水泥、玻璃）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>其他行业（集中供热、供暖、大型企业自备电厂、垃圾焚烧电厂）</w:t>
      </w:r>
    </w:p>
    <w:p w:rsidR="00232BFA" w:rsidRPr="00232BFA" w:rsidRDefault="00232BFA" w:rsidP="00232BFA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232BFA">
        <w:rPr>
          <w:rFonts w:hint="eastAsia"/>
          <w:sz w:val="24"/>
        </w:rPr>
        <w:t>主要产品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 xml:space="preserve">      </w:t>
      </w:r>
      <w:r w:rsidRPr="00F27016">
        <w:rPr>
          <w:rFonts w:hint="eastAsia"/>
          <w:sz w:val="24"/>
        </w:rPr>
        <w:t>▲水煤浆技术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 w:rsidRPr="00F27016">
        <w:rPr>
          <w:rFonts w:hint="eastAsia"/>
          <w:sz w:val="24"/>
        </w:rPr>
        <w:t xml:space="preserve">  </w:t>
      </w:r>
      <w:r w:rsidRPr="00F27016">
        <w:rPr>
          <w:rFonts w:hint="eastAsia"/>
          <w:sz w:val="24"/>
        </w:rPr>
        <w:t>水煤浆制备技术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 w:rsidRPr="00F27016">
        <w:rPr>
          <w:rFonts w:hint="eastAsia"/>
          <w:sz w:val="24"/>
        </w:rPr>
        <w:t xml:space="preserve">  </w:t>
      </w:r>
      <w:r w:rsidRPr="00F27016">
        <w:rPr>
          <w:rFonts w:hint="eastAsia"/>
          <w:sz w:val="24"/>
        </w:rPr>
        <w:t>水煤浆燃烧技术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 w:rsidRPr="00F27016">
        <w:rPr>
          <w:rFonts w:hint="eastAsia"/>
          <w:sz w:val="24"/>
        </w:rPr>
        <w:t xml:space="preserve">  </w:t>
      </w:r>
      <w:r w:rsidRPr="00F27016">
        <w:rPr>
          <w:rFonts w:hint="eastAsia"/>
          <w:sz w:val="24"/>
        </w:rPr>
        <w:t>水煤浆锅炉技术</w:t>
      </w:r>
    </w:p>
    <w:p w:rsidR="00232BFA" w:rsidRPr="00F27016" w:rsidRDefault="00232BFA" w:rsidP="00232BFA">
      <w:pPr>
        <w:spacing w:line="312" w:lineRule="auto"/>
        <w:rPr>
          <w:sz w:val="24"/>
        </w:rPr>
      </w:pPr>
      <w:r w:rsidRPr="00F27016">
        <w:rPr>
          <w:rFonts w:hint="eastAsia"/>
          <w:sz w:val="24"/>
        </w:rPr>
        <w:t xml:space="preserve">      </w:t>
      </w:r>
      <w:r w:rsidRPr="00F27016">
        <w:rPr>
          <w:rFonts w:hint="eastAsia"/>
          <w:sz w:val="24"/>
        </w:rPr>
        <w:t>▲燃煤烟气污染物超低排放技术</w:t>
      </w:r>
    </w:p>
    <w:p w:rsidR="00232BFA" w:rsidRPr="00F27016" w:rsidRDefault="00232BFA" w:rsidP="00232BFA">
      <w:pPr>
        <w:spacing w:line="312" w:lineRule="auto"/>
        <w:ind w:leftChars="300" w:left="630"/>
        <w:rPr>
          <w:sz w:val="24"/>
        </w:rPr>
      </w:pPr>
      <w:r w:rsidRPr="00F27016">
        <w:rPr>
          <w:rFonts w:hint="eastAsia"/>
          <w:sz w:val="24"/>
        </w:rPr>
        <w:t xml:space="preserve">        </w:t>
      </w:r>
      <w:r w:rsidRPr="00F27016">
        <w:rPr>
          <w:sz w:val="24"/>
        </w:rPr>
        <w:t>低</w:t>
      </w:r>
      <w:proofErr w:type="spellStart"/>
      <w:r w:rsidRPr="00F27016">
        <w:rPr>
          <w:sz w:val="24"/>
        </w:rPr>
        <w:t>NOx</w:t>
      </w:r>
      <w:proofErr w:type="spellEnd"/>
      <w:r w:rsidRPr="00F27016">
        <w:rPr>
          <w:sz w:val="24"/>
        </w:rPr>
        <w:t>燃烧</w:t>
      </w:r>
      <w:r w:rsidRPr="00F27016">
        <w:rPr>
          <w:rFonts w:hint="eastAsia"/>
          <w:sz w:val="24"/>
        </w:rPr>
        <w:t>技术</w:t>
      </w:r>
    </w:p>
    <w:p w:rsidR="00232BFA" w:rsidRPr="00F27016" w:rsidRDefault="00232BFA" w:rsidP="00232BFA">
      <w:pPr>
        <w:spacing w:line="312" w:lineRule="auto"/>
        <w:ind w:leftChars="300" w:left="630"/>
        <w:rPr>
          <w:sz w:val="24"/>
        </w:rPr>
      </w:pPr>
      <w:r w:rsidRPr="00F27016">
        <w:rPr>
          <w:rFonts w:hint="eastAsia"/>
          <w:sz w:val="24"/>
        </w:rPr>
        <w:t xml:space="preserve">        SNCR</w:t>
      </w:r>
      <w:r w:rsidRPr="00F27016">
        <w:rPr>
          <w:rFonts w:hint="eastAsia"/>
          <w:sz w:val="24"/>
        </w:rPr>
        <w:t>高效脱硝技术</w:t>
      </w:r>
    </w:p>
    <w:p w:rsidR="00232BFA" w:rsidRPr="00F27016" w:rsidRDefault="00232BFA" w:rsidP="00232BFA">
      <w:pPr>
        <w:spacing w:line="312" w:lineRule="auto"/>
        <w:ind w:leftChars="300" w:left="630"/>
        <w:rPr>
          <w:sz w:val="24"/>
        </w:rPr>
      </w:pPr>
      <w:r w:rsidRPr="00F27016">
        <w:rPr>
          <w:rFonts w:hint="eastAsia"/>
          <w:sz w:val="24"/>
        </w:rPr>
        <w:t xml:space="preserve">        SCR</w:t>
      </w:r>
      <w:r w:rsidRPr="00F27016">
        <w:rPr>
          <w:rFonts w:hint="eastAsia"/>
          <w:sz w:val="24"/>
        </w:rPr>
        <w:t>高效脱硝技术</w:t>
      </w:r>
    </w:p>
    <w:p w:rsidR="00232BFA" w:rsidRDefault="00232BFA" w:rsidP="00232BFA">
      <w:pPr>
        <w:spacing w:line="312" w:lineRule="auto"/>
        <w:ind w:leftChars="300" w:left="630"/>
        <w:rPr>
          <w:sz w:val="24"/>
        </w:rPr>
      </w:pPr>
      <w:r w:rsidRPr="00F27016">
        <w:rPr>
          <w:rFonts w:hint="eastAsia"/>
          <w:sz w:val="24"/>
        </w:rPr>
        <w:t xml:space="preserve">        </w:t>
      </w:r>
      <w:r w:rsidRPr="00F27016">
        <w:rPr>
          <w:rFonts w:hint="eastAsia"/>
          <w:sz w:val="24"/>
        </w:rPr>
        <w:t>活性分子多种污染物高效协同脱除技术</w:t>
      </w:r>
    </w:p>
    <w:p w:rsidR="005611AE" w:rsidRDefault="005611AE" w:rsidP="005611AE">
      <w:pPr>
        <w:spacing w:line="312" w:lineRule="auto"/>
        <w:rPr>
          <w:sz w:val="24"/>
        </w:rPr>
      </w:pPr>
      <w:r>
        <w:rPr>
          <w:rFonts w:hint="eastAsia"/>
          <w:b/>
          <w:sz w:val="24"/>
        </w:rPr>
        <w:t xml:space="preserve">     </w:t>
      </w:r>
      <w:r w:rsidRPr="00F27016">
        <w:rPr>
          <w:rFonts w:hint="eastAsia"/>
          <w:sz w:val="24"/>
        </w:rPr>
        <w:t>▲</w:t>
      </w:r>
      <w:r>
        <w:rPr>
          <w:rFonts w:hint="eastAsia"/>
          <w:sz w:val="24"/>
        </w:rPr>
        <w:t>煤的分级利用多联产技术</w:t>
      </w:r>
    </w:p>
    <w:p w:rsidR="005611AE" w:rsidRPr="005611AE" w:rsidRDefault="005611AE" w:rsidP="005611AE">
      <w:pPr>
        <w:spacing w:line="312" w:lineRule="auto"/>
        <w:ind w:left="1560" w:hangingChars="650" w:hanging="1560"/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分级转化：挥发分制天然气，半焦发电清洁发电：污染物排放达到燃气轮机国家排放标准。</w:t>
      </w:r>
    </w:p>
    <w:p w:rsidR="00D8662B" w:rsidRPr="005611AE" w:rsidRDefault="00D8662B" w:rsidP="00D8662B">
      <w:pPr>
        <w:spacing w:line="312" w:lineRule="auto"/>
        <w:rPr>
          <w:b/>
          <w:sz w:val="24"/>
        </w:rPr>
      </w:pPr>
    </w:p>
    <w:p w:rsidR="00D8662B" w:rsidRDefault="00D8662B" w:rsidP="00D8662B">
      <w:pPr>
        <w:spacing w:line="312" w:lineRule="auto"/>
        <w:rPr>
          <w:b/>
          <w:sz w:val="24"/>
        </w:rPr>
      </w:pPr>
    </w:p>
    <w:p w:rsidR="00D8662B" w:rsidRDefault="00D8662B" w:rsidP="00D8662B">
      <w:pPr>
        <w:spacing w:line="312" w:lineRule="auto"/>
        <w:rPr>
          <w:b/>
          <w:sz w:val="24"/>
        </w:rPr>
      </w:pPr>
    </w:p>
    <w:p w:rsidR="00232BFA" w:rsidRDefault="00232BFA" w:rsidP="00232BFA">
      <w:pPr>
        <w:spacing w:line="360" w:lineRule="auto"/>
        <w:jc w:val="left"/>
        <w:rPr>
          <w:rFonts w:ascii="Arial" w:hAnsi="Arial" w:cs="Arial"/>
          <w:sz w:val="24"/>
        </w:rPr>
      </w:pPr>
    </w:p>
    <w:tbl>
      <w:tblPr>
        <w:tblW w:w="10774" w:type="dxa"/>
        <w:tblInd w:w="-318" w:type="dxa"/>
        <w:tblLook w:val="04A0"/>
      </w:tblPr>
      <w:tblGrid>
        <w:gridCol w:w="710"/>
        <w:gridCol w:w="991"/>
        <w:gridCol w:w="285"/>
        <w:gridCol w:w="1701"/>
        <w:gridCol w:w="1274"/>
        <w:gridCol w:w="852"/>
        <w:gridCol w:w="4961"/>
      </w:tblGrid>
      <w:tr w:rsidR="00185B54" w:rsidRPr="00A06D0D" w:rsidTr="00C472B4">
        <w:trPr>
          <w:gridAfter w:val="2"/>
          <w:wAfter w:w="5813" w:type="dxa"/>
          <w:trHeight w:val="49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B54" w:rsidRPr="00A06D0D" w:rsidRDefault="00185B54" w:rsidP="00C472B4">
            <w:pP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lastRenderedPageBreak/>
              <w:t>招聘岗位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B54" w:rsidRPr="00A06D0D" w:rsidRDefault="00185B54" w:rsidP="00C472B4">
            <w:pPr>
              <w:ind w:firstLineChars="49" w:firstLine="138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5B54" w:rsidRPr="00A06D0D" w:rsidTr="00C472B4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6F1638" w:rsidRDefault="00185B54" w:rsidP="00C472B4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6F163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6F1638" w:rsidRDefault="00185B54" w:rsidP="00C472B4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6F1638" w:rsidRDefault="00185B54" w:rsidP="00C472B4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6F163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专  业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6F1638" w:rsidRDefault="00185B54" w:rsidP="00C472B4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学历要求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6F1638" w:rsidRDefault="00185B54" w:rsidP="00C472B4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6F1638" w:rsidRDefault="00185B54" w:rsidP="00C472B4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6F163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岗位要求</w:t>
            </w:r>
          </w:p>
        </w:tc>
      </w:tr>
      <w:tr w:rsidR="00185B54" w:rsidRPr="00F93776" w:rsidTr="00C472B4">
        <w:trPr>
          <w:trHeight w:val="97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设计/研发工程师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热能动力</w:t>
            </w: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工程        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本科及以上</w:t>
            </w:r>
          </w:p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1、</w:t>
            </w: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熟悉office、AutoCAD及其他本专业设计计算软件；</w:t>
            </w:r>
          </w:p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2、了解</w:t>
            </w: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项目设计流程，精通本专业知识。</w:t>
            </w:r>
          </w:p>
        </w:tc>
      </w:tr>
      <w:tr w:rsidR="00185B54" w:rsidRPr="00F93776" w:rsidTr="00C472B4">
        <w:trPr>
          <w:trHeight w:val="4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B7762F" w:rsidRDefault="00185B54" w:rsidP="00185B54">
            <w:pPr>
              <w:pStyle w:val="a5"/>
              <w:widowControl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B7762F">
              <w:rPr>
                <w:rFonts w:asciiTheme="minorEastAsia" w:eastAsiaTheme="minorEastAsia" w:hAnsiTheme="minorEastAsia" w:cs="宋体"/>
                <w:szCs w:val="21"/>
              </w:rPr>
              <w:t>具备基本的网络知识，熟练查询专业技术资料；</w:t>
            </w:r>
          </w:p>
          <w:p w:rsidR="00185B54" w:rsidRPr="00B7762F" w:rsidRDefault="00185B54" w:rsidP="00185B54">
            <w:pPr>
              <w:pStyle w:val="a5"/>
              <w:widowControl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熟悉office、AutoCAD及其他本专业设计计算软件；</w:t>
            </w:r>
            <w:r w:rsidRPr="00B7762F">
              <w:rPr>
                <w:rFonts w:asciiTheme="minorEastAsia" w:eastAsiaTheme="minorEastAsia" w:hAnsiTheme="minorEastAsia" w:cs="宋体"/>
                <w:szCs w:val="21"/>
              </w:rPr>
              <w:t>熟练操作实验及调试仪器设备（熟练使用fluent数值模拟软件；熟练使用热力计算软件</w:t>
            </w:r>
            <w:r w:rsidRPr="00B7762F">
              <w:rPr>
                <w:rFonts w:asciiTheme="minorEastAsia" w:eastAsiaTheme="minorEastAsia" w:hAnsiTheme="minorEastAsia" w:cs="宋体" w:hint="eastAsia"/>
                <w:szCs w:val="21"/>
              </w:rPr>
              <w:t>者优先</w:t>
            </w:r>
            <w:r w:rsidRPr="00B7762F">
              <w:rPr>
                <w:rFonts w:asciiTheme="minorEastAsia" w:eastAsiaTheme="minorEastAsia" w:hAnsiTheme="minorEastAsia" w:cs="宋体"/>
                <w:szCs w:val="21"/>
              </w:rPr>
              <w:t>）。</w:t>
            </w:r>
          </w:p>
        </w:tc>
      </w:tr>
      <w:tr w:rsidR="00185B54" w:rsidRPr="00F93776" w:rsidTr="00C472B4">
        <w:trPr>
          <w:trHeight w:val="8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设计工程师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环境工程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szCs w:val="21"/>
              </w:rPr>
              <w:t>熟悉OFFICE、AUTOCAD及其他本专业设计计算软件；了解项目设计流程，精通本专业知识。</w:t>
            </w:r>
          </w:p>
        </w:tc>
      </w:tr>
      <w:tr w:rsidR="00185B54" w:rsidRPr="00F93776" w:rsidTr="00C472B4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设计工程师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电气</w:t>
            </w: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工程及其自动化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B7762F" w:rsidRDefault="00185B54" w:rsidP="00185B54">
            <w:pPr>
              <w:pStyle w:val="a5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熟悉office、AutoCAD及其他本专业设计计算软件；</w:t>
            </w:r>
          </w:p>
          <w:p w:rsidR="00185B54" w:rsidRPr="00B7762F" w:rsidRDefault="00185B54" w:rsidP="00185B54">
            <w:pPr>
              <w:pStyle w:val="a5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2、了解</w:t>
            </w: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项目设计流程，精通本专业知识。</w:t>
            </w:r>
          </w:p>
        </w:tc>
      </w:tr>
      <w:tr w:rsidR="00185B54" w:rsidRPr="00F93776" w:rsidTr="00C472B4">
        <w:trPr>
          <w:trHeight w:val="39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设计工程师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自动化控制</w:t>
            </w: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     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5B54" w:rsidRPr="00B7762F" w:rsidRDefault="00185B54" w:rsidP="00185B54">
            <w:pPr>
              <w:pStyle w:val="a5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熟悉office、AutoCAD及其他本专业设计计算软件；</w:t>
            </w:r>
          </w:p>
          <w:p w:rsidR="00185B54" w:rsidRPr="00B7762F" w:rsidRDefault="00185B54" w:rsidP="00185B54">
            <w:pPr>
              <w:pStyle w:val="a5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了解</w:t>
            </w: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项目设计流程，精通本专业知识。</w:t>
            </w:r>
          </w:p>
        </w:tc>
      </w:tr>
      <w:tr w:rsidR="00185B54" w:rsidRPr="00F93776" w:rsidTr="00C472B4">
        <w:trPr>
          <w:trHeight w:val="4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仪表专业</w:t>
            </w: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       </w:t>
            </w: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185B54" w:rsidRPr="00F93776" w:rsidTr="00C472B4">
        <w:trPr>
          <w:trHeight w:val="41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设计工程师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土木工程          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5B54" w:rsidRPr="00B7762F" w:rsidRDefault="00185B54" w:rsidP="00185B54">
            <w:pPr>
              <w:pStyle w:val="a5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熟悉office、AutoCAD及其他本专业设计计算软件；</w:t>
            </w:r>
          </w:p>
          <w:p w:rsidR="00185B54" w:rsidRPr="00B7762F" w:rsidRDefault="00185B54" w:rsidP="00185B54">
            <w:pPr>
              <w:pStyle w:val="a5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了解</w:t>
            </w: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项目设计流程，精通本专业知识。</w:t>
            </w:r>
          </w:p>
        </w:tc>
      </w:tr>
      <w:tr w:rsidR="00185B54" w:rsidRPr="00F93776" w:rsidTr="00C472B4">
        <w:trPr>
          <w:trHeight w:val="43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结构</w:t>
            </w: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专业          </w:t>
            </w: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185B54" w:rsidRPr="00F93776" w:rsidTr="00C472B4">
        <w:trPr>
          <w:trHeight w:val="40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设计工程师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过程装备</w:t>
            </w: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与</w:t>
            </w: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控制</w:t>
            </w: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工程  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1、</w:t>
            </w: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熟悉office、AutoCAD及其他本专业设计计算软件；</w:t>
            </w: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  2、了解</w:t>
            </w: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项目设计流程，精通本专业知识。</w:t>
            </w:r>
          </w:p>
        </w:tc>
      </w:tr>
      <w:tr w:rsidR="00185B54" w:rsidRPr="00F93776" w:rsidTr="00C472B4">
        <w:trPr>
          <w:trHeight w:val="41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F93776" w:rsidRDefault="00185B54" w:rsidP="00C472B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54" w:rsidRPr="00F93776" w:rsidRDefault="00185B54" w:rsidP="00C472B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54" w:rsidRPr="00B7762F" w:rsidRDefault="00185B54" w:rsidP="00C472B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7762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化工机械设计</w:t>
            </w:r>
            <w:r w:rsidRPr="00B7762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类     </w:t>
            </w: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F93776" w:rsidRDefault="00185B54" w:rsidP="00C472B4">
            <w:pPr>
              <w:rPr>
                <w:rFonts w:ascii="Courier New" w:hAnsi="Courier New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F93776" w:rsidRDefault="00185B54" w:rsidP="00C472B4">
            <w:pPr>
              <w:rPr>
                <w:rFonts w:ascii="Courier New" w:hAnsi="Courier New" w:cs="宋体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B54" w:rsidRPr="00F93776" w:rsidRDefault="00185B54" w:rsidP="00C472B4">
            <w:pPr>
              <w:rPr>
                <w:rFonts w:ascii="Courier New" w:hAnsi="Courier New" w:cs="宋体"/>
                <w:color w:val="000000"/>
                <w:sz w:val="20"/>
                <w:szCs w:val="20"/>
              </w:rPr>
            </w:pPr>
          </w:p>
        </w:tc>
      </w:tr>
    </w:tbl>
    <w:p w:rsidR="00185B54" w:rsidRDefault="008851AA" w:rsidP="00232BFA">
      <w:pPr>
        <w:spacing w:line="360" w:lineRule="auto"/>
        <w:jc w:val="left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宣讲时间：</w:t>
      </w:r>
      <w:r>
        <w:rPr>
          <w:rFonts w:ascii="Arial" w:hAnsi="Arial" w:cs="Arial" w:hint="eastAsia"/>
          <w:sz w:val="24"/>
        </w:rPr>
        <w:t>2015</w:t>
      </w:r>
      <w:r>
        <w:rPr>
          <w:rFonts w:ascii="Arial" w:hAnsi="Arial" w:cs="Arial" w:hint="eastAsia"/>
          <w:sz w:val="24"/>
        </w:rPr>
        <w:t>年</w:t>
      </w:r>
      <w:r>
        <w:rPr>
          <w:rFonts w:ascii="Arial" w:hAnsi="Arial" w:cs="Arial" w:hint="eastAsia"/>
          <w:sz w:val="24"/>
        </w:rPr>
        <w:t>11</w:t>
      </w:r>
      <w:r>
        <w:rPr>
          <w:rFonts w:ascii="Arial" w:hAnsi="Arial" w:cs="Arial" w:hint="eastAsia"/>
          <w:sz w:val="24"/>
        </w:rPr>
        <w:t>月</w:t>
      </w:r>
      <w:r>
        <w:rPr>
          <w:rFonts w:ascii="Arial" w:hAnsi="Arial" w:cs="Arial" w:hint="eastAsia"/>
          <w:sz w:val="24"/>
        </w:rPr>
        <w:t>14</w:t>
      </w:r>
      <w:r>
        <w:rPr>
          <w:rFonts w:ascii="Arial" w:hAnsi="Arial" w:cs="Arial" w:hint="eastAsia"/>
          <w:sz w:val="24"/>
        </w:rPr>
        <w:t>日上午</w:t>
      </w:r>
      <w:r>
        <w:rPr>
          <w:rFonts w:ascii="Arial" w:hAnsi="Arial" w:cs="Arial" w:hint="eastAsia"/>
          <w:sz w:val="24"/>
        </w:rPr>
        <w:t>9:00</w:t>
      </w:r>
    </w:p>
    <w:p w:rsidR="008851AA" w:rsidRDefault="008851AA" w:rsidP="00232BFA">
      <w:pPr>
        <w:spacing w:line="360" w:lineRule="auto"/>
        <w:jc w:val="left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宣讲地点：四牌楼吴健雄纪念馆报告厅</w:t>
      </w:r>
    </w:p>
    <w:p w:rsidR="008851AA" w:rsidRPr="00185B54" w:rsidRDefault="008851AA" w:rsidP="00232BFA">
      <w:pPr>
        <w:spacing w:line="360" w:lineRule="auto"/>
        <w:jc w:val="left"/>
        <w:rPr>
          <w:rFonts w:ascii="Arial" w:hAnsi="Arial" w:cs="Arial" w:hint="eastAsia"/>
          <w:sz w:val="24"/>
        </w:rPr>
      </w:pPr>
    </w:p>
    <w:sectPr w:rsidR="008851AA" w:rsidRPr="00185B54" w:rsidSect="00232BFA">
      <w:head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3DC" w:rsidRDefault="005653DC" w:rsidP="00232BFA">
      <w:r>
        <w:separator/>
      </w:r>
    </w:p>
  </w:endnote>
  <w:endnote w:type="continuationSeparator" w:id="0">
    <w:p w:rsidR="005653DC" w:rsidRDefault="005653DC" w:rsidP="0023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3DC" w:rsidRDefault="005653DC" w:rsidP="00232BFA">
      <w:r>
        <w:separator/>
      </w:r>
    </w:p>
  </w:footnote>
  <w:footnote w:type="continuationSeparator" w:id="0">
    <w:p w:rsidR="005653DC" w:rsidRDefault="005653DC" w:rsidP="00232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FA" w:rsidRPr="00232BFA" w:rsidRDefault="00232BFA">
    <w:pPr>
      <w:pStyle w:val="a3"/>
      <w:rPr>
        <w:b/>
        <w:sz w:val="28"/>
        <w:szCs w:val="28"/>
      </w:rPr>
    </w:pPr>
    <w:r w:rsidRPr="00232BFA">
      <w:rPr>
        <w:rFonts w:hint="eastAsia"/>
        <w:b/>
        <w:sz w:val="28"/>
        <w:szCs w:val="28"/>
      </w:rPr>
      <w:t>浙江百能科技有限公司介绍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2BB"/>
    <w:multiLevelType w:val="hybridMultilevel"/>
    <w:tmpl w:val="7B9E032A"/>
    <w:lvl w:ilvl="0" w:tplc="87C891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EA4844"/>
    <w:multiLevelType w:val="hybridMultilevel"/>
    <w:tmpl w:val="12EC48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312331"/>
    <w:multiLevelType w:val="hybridMultilevel"/>
    <w:tmpl w:val="3AB8EE2C"/>
    <w:lvl w:ilvl="0" w:tplc="7C403E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4D1DC9"/>
    <w:multiLevelType w:val="hybridMultilevel"/>
    <w:tmpl w:val="B8E4ADAC"/>
    <w:lvl w:ilvl="0" w:tplc="5C0EF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07717F"/>
    <w:multiLevelType w:val="hybridMultilevel"/>
    <w:tmpl w:val="624EE630"/>
    <w:lvl w:ilvl="0" w:tplc="2B2223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EB529A"/>
    <w:multiLevelType w:val="hybridMultilevel"/>
    <w:tmpl w:val="65E43A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FA"/>
    <w:rsid w:val="00011F34"/>
    <w:rsid w:val="00037ACB"/>
    <w:rsid w:val="00170E20"/>
    <w:rsid w:val="00185B54"/>
    <w:rsid w:val="00232BFA"/>
    <w:rsid w:val="004662B3"/>
    <w:rsid w:val="005611AE"/>
    <w:rsid w:val="005653DC"/>
    <w:rsid w:val="00693D41"/>
    <w:rsid w:val="006F7A4B"/>
    <w:rsid w:val="007A7737"/>
    <w:rsid w:val="008851AA"/>
    <w:rsid w:val="008F4F78"/>
    <w:rsid w:val="00A97A2F"/>
    <w:rsid w:val="00AC068D"/>
    <w:rsid w:val="00AF7AE1"/>
    <w:rsid w:val="00B40F62"/>
    <w:rsid w:val="00D82E01"/>
    <w:rsid w:val="00D8662B"/>
    <w:rsid w:val="00F2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B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BFA"/>
    <w:rPr>
      <w:sz w:val="18"/>
      <w:szCs w:val="18"/>
    </w:rPr>
  </w:style>
  <w:style w:type="paragraph" w:styleId="a5">
    <w:name w:val="List Paragraph"/>
    <w:basedOn w:val="a"/>
    <w:uiPriority w:val="34"/>
    <w:qFormat/>
    <w:rsid w:val="00232B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闵然</dc:creator>
  <cp:keywords/>
  <dc:description/>
  <cp:lastModifiedBy>马慧汝</cp:lastModifiedBy>
  <cp:revision>10</cp:revision>
  <cp:lastPrinted>2015-11-02T01:44:00Z</cp:lastPrinted>
  <dcterms:created xsi:type="dcterms:W3CDTF">2014-11-05T01:33:00Z</dcterms:created>
  <dcterms:modified xsi:type="dcterms:W3CDTF">2015-11-02T02:09:00Z</dcterms:modified>
</cp:coreProperties>
</file>