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0" w:rsidRDefault="0071173F">
      <w:pPr>
        <w:ind w:left="3072" w:hangingChars="850" w:hanging="3072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成长·与众不同</w:t>
      </w:r>
    </w:p>
    <w:p w:rsidR="001862B0" w:rsidRDefault="0071173F">
      <w:pPr>
        <w:ind w:left="3413" w:hangingChars="850" w:hanging="3413"/>
        <w:jc w:val="center"/>
        <w:rPr>
          <w:rFonts w:ascii="仿宋" w:eastAsia="仿宋" w:hAnsi="仿宋"/>
          <w:b/>
          <w:sz w:val="40"/>
          <w:szCs w:val="36"/>
        </w:rPr>
      </w:pPr>
      <w:r>
        <w:rPr>
          <w:rFonts w:ascii="仿宋" w:eastAsia="仿宋" w:hAnsi="仿宋" w:hint="eastAsia"/>
          <w:b/>
          <w:sz w:val="40"/>
          <w:szCs w:val="36"/>
        </w:rPr>
        <w:t>中科鼎实2019年校园招聘</w:t>
      </w:r>
    </w:p>
    <w:p w:rsidR="001862B0" w:rsidRDefault="001862B0">
      <w:pPr>
        <w:ind w:left="1792" w:hangingChars="850" w:hanging="1792"/>
        <w:jc w:val="center"/>
        <w:rPr>
          <w:rFonts w:ascii="仿宋" w:eastAsia="仿宋" w:hAnsi="仿宋"/>
          <w:b/>
          <w:szCs w:val="21"/>
        </w:rPr>
      </w:pPr>
    </w:p>
    <w:p w:rsidR="001862B0" w:rsidRDefault="0071173F">
      <w:pPr>
        <w:widowControl/>
        <w:spacing w:afterLines="50" w:after="156"/>
        <w:ind w:firstLineChars="1400" w:firstLine="2940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想要有快人一步的职业发展？</w:t>
      </w:r>
    </w:p>
    <w:p w:rsidR="001862B0" w:rsidRDefault="0071173F">
      <w:pPr>
        <w:widowControl/>
        <w:spacing w:afterLines="50" w:after="156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想要有行业标杆的培训体系？</w:t>
      </w:r>
    </w:p>
    <w:p w:rsidR="001862B0" w:rsidRDefault="0071173F">
      <w:pPr>
        <w:widowControl/>
        <w:spacing w:afterLines="50" w:after="156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/>
          <w:color w:val="000000"/>
          <w:kern w:val="0"/>
          <w:szCs w:val="21"/>
        </w:rPr>
        <w:t>想要有work hard,pay more的薪酬回报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？</w:t>
      </w:r>
    </w:p>
    <w:p w:rsidR="001862B0" w:rsidRDefault="0071173F">
      <w:pPr>
        <w:ind w:left="1785" w:hangingChars="850" w:hanging="1785"/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那就千万不能错过中科鼎实的校园招聘</w:t>
      </w:r>
      <w:r>
        <w:rPr>
          <w:rFonts w:ascii="仿宋" w:eastAsia="仿宋" w:hAnsi="仿宋" w:hint="eastAsia"/>
          <w:szCs w:val="21"/>
        </w:rPr>
        <w:t>！</w:t>
      </w:r>
    </w:p>
    <w:p w:rsidR="001862B0" w:rsidRDefault="001862B0">
      <w:pPr>
        <w:ind w:left="1792" w:hangingChars="850" w:hanging="1792"/>
        <w:rPr>
          <w:rFonts w:ascii="仿宋" w:eastAsia="仿宋" w:hAnsi="仿宋"/>
          <w:b/>
          <w:szCs w:val="21"/>
        </w:rPr>
      </w:pPr>
    </w:p>
    <w:p w:rsidR="001862B0" w:rsidRDefault="0071173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一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/>
          <w:b/>
          <w:sz w:val="32"/>
          <w:szCs w:val="32"/>
        </w:rPr>
        <w:t>了解我们</w:t>
      </w:r>
    </w:p>
    <w:p w:rsidR="001862B0" w:rsidRDefault="0071173F">
      <w:pPr>
        <w:widowControl/>
        <w:spacing w:afterLines="50" w:after="156" w:line="360" w:lineRule="exact"/>
        <w:ind w:firstLineChars="200" w:firstLine="420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中科鼎实环境工程有限公司是成立于2</w:t>
      </w:r>
      <w:r>
        <w:rPr>
          <w:rFonts w:ascii="仿宋" w:eastAsia="仿宋" w:hAnsi="仿宋" w:cs="宋体"/>
          <w:color w:val="000000"/>
          <w:kern w:val="0"/>
          <w:szCs w:val="21"/>
        </w:rPr>
        <w:t>002年的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国家高新技术企业，专业致力于</w:t>
      </w: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污染土壤修复、污染地下水修复、固体废弃物环境污染治理及运营、流域环境综合治理、农田土壤环境综合治理、矿山生态环境治理、荒漠化治理</w:t>
      </w:r>
      <w:r>
        <w:rPr>
          <w:rFonts w:ascii="仿宋" w:eastAsia="仿宋" w:hAnsi="仿宋" w:cs="宋体" w:hint="eastAsia"/>
          <w:color w:val="000000"/>
          <w:kern w:val="0"/>
          <w:szCs w:val="21"/>
        </w:rPr>
        <w:t>等科技环保领域。公司拥有几十项发明专利技术和实用新型技术，并与中国科学院、清华大学等多所院校建立了产学研合作关系，与美国、英国、日本、加拿大等多个国家的环保技术研究机构及企业开展长期合作。</w:t>
      </w:r>
    </w:p>
    <w:p w:rsidR="001862B0" w:rsidRDefault="0071173F">
      <w:pPr>
        <w:widowControl/>
        <w:spacing w:afterLines="50" w:after="156" w:line="360" w:lineRule="exact"/>
        <w:ind w:firstLineChars="200" w:firstLine="420"/>
        <w:rPr>
          <w:rFonts w:ascii="仿宋" w:eastAsia="仿宋" w:hAnsi="仿宋" w:cs="宋体"/>
          <w:b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自成立以来，中科鼎实依托技术与人才优势、运营和管理经验，逐步发展成为集环境修复技术研发、修复设计和工程实施运营为一体的环境修复综合服务商，</w:t>
      </w:r>
      <w:r>
        <w:rPr>
          <w:rFonts w:ascii="仿宋" w:eastAsia="仿宋" w:hAnsi="仿宋" w:cs="宋体" w:hint="eastAsia"/>
          <w:b/>
          <w:color w:val="000000"/>
          <w:kern w:val="0"/>
          <w:szCs w:val="21"/>
        </w:rPr>
        <w:t>连年荣膺“环境修复竞争力领先企业”，“固废行业场地修复年度标杆企业”，“环保技术国际智汇平台百强企业”等称号。</w:t>
      </w:r>
    </w:p>
    <w:p w:rsidR="001862B0" w:rsidRDefault="0071173F">
      <w:pPr>
        <w:spacing w:afterLines="100" w:after="31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4217035" cy="3929380"/>
            <wp:effectExtent l="0" t="0" r="1206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73F" w:rsidRDefault="0071173F">
      <w:pPr>
        <w:spacing w:afterLines="100" w:after="312"/>
        <w:rPr>
          <w:rFonts w:ascii="仿宋" w:eastAsia="仿宋" w:hAnsi="仿宋"/>
          <w:b/>
          <w:sz w:val="32"/>
          <w:szCs w:val="32"/>
        </w:rPr>
      </w:pPr>
    </w:p>
    <w:p w:rsidR="00EE2ECF" w:rsidRDefault="0071173F">
      <w:pPr>
        <w:spacing w:afterLines="100" w:after="31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二、招聘需求</w:t>
      </w:r>
    </w:p>
    <w:p w:rsidR="00E95679" w:rsidRPr="00EE2ECF" w:rsidRDefault="00E95679">
      <w:pPr>
        <w:spacing w:afterLines="100" w:after="31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2"/>
          <w:szCs w:val="32"/>
        </w:rPr>
        <w:t>工作地点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="00CF1E88">
        <w:rPr>
          <w:rFonts w:ascii="仿宋" w:eastAsia="仿宋" w:hAnsi="仿宋" w:hint="eastAsia"/>
          <w:b/>
          <w:sz w:val="32"/>
          <w:szCs w:val="32"/>
        </w:rPr>
        <w:t xml:space="preserve">江苏 山东 </w:t>
      </w:r>
      <w:bookmarkStart w:id="0" w:name="_GoBack"/>
      <w:bookmarkEnd w:id="0"/>
      <w:r>
        <w:rPr>
          <w:rFonts w:ascii="仿宋" w:eastAsia="仿宋" w:hAnsi="仿宋"/>
          <w:b/>
          <w:sz w:val="32"/>
          <w:szCs w:val="32"/>
        </w:rPr>
        <w:t>广州</w:t>
      </w:r>
      <w:r>
        <w:rPr>
          <w:rFonts w:ascii="仿宋" w:eastAsia="仿宋" w:hAnsi="仿宋" w:hint="eastAsia"/>
          <w:b/>
          <w:sz w:val="32"/>
          <w:szCs w:val="32"/>
        </w:rPr>
        <w:t xml:space="preserve"> 北京 上海等</w:t>
      </w:r>
    </w:p>
    <w:tbl>
      <w:tblPr>
        <w:tblW w:w="9933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134"/>
        <w:gridCol w:w="3661"/>
        <w:gridCol w:w="1267"/>
        <w:gridCol w:w="1319"/>
      </w:tblGrid>
      <w:tr w:rsidR="001862B0">
        <w:trPr>
          <w:trHeight w:val="6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5A5A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职类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5A5A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5A5A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5A5A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5A5A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5A5A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</w:tr>
      <w:tr w:rsidR="001862B0">
        <w:trPr>
          <w:trHeight w:val="711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管培生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项目运营管理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土木工程、工程管理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</w:tr>
      <w:tr w:rsidR="001862B0">
        <w:trPr>
          <w:trHeight w:val="71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市场运营拓展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 w:rsidP="00EE2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环境类、市场营销相关专业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</w:tr>
      <w:tr w:rsidR="001862B0">
        <w:trPr>
          <w:trHeight w:val="711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机械研发岗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 w:rsidP="00EE2ECF">
            <w:pPr>
              <w:widowControl/>
              <w:jc w:val="left"/>
              <w:rPr>
                <w:rFonts w:ascii="仿宋" w:eastAsia="等线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</w:t>
            </w:r>
            <w:r w:rsidR="00EE2EC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、电气自动化、自动化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等相关专业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 w:rsidP="00EE2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EE2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</w:tr>
      <w:tr w:rsidR="00EE2ECF">
        <w:trPr>
          <w:trHeight w:val="71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CF" w:rsidRDefault="00EE2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CF" w:rsidRDefault="00EE2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药剂研发工程师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CF" w:rsidRDefault="00EE2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CF" w:rsidRDefault="00EE2EC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化学、材料学、环境类相关专业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CF" w:rsidRDefault="00EE2ECF" w:rsidP="00EE2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ECF" w:rsidRDefault="00EE2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862B0">
        <w:trPr>
          <w:trHeight w:val="71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1862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EE2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环保研发</w:t>
            </w:r>
            <w:r w:rsidR="0071173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环境工程、生态学等相关专业，研究方向符合七大业务领域方向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EE2ECF" w:rsidP="00EE2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1862B0">
        <w:trPr>
          <w:trHeight w:val="454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2B0" w:rsidRDefault="001862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工程技术岗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环境工程、环境科学、化学工程与技术、生态类学等相关专业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1862B0">
        <w:trPr>
          <w:trHeight w:val="454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2B0" w:rsidRDefault="001862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机械工程、材料学、物理学、电气自动化、自动化、机械自动化等相关专业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 w:rsidP="00EE2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1862B0">
        <w:trPr>
          <w:trHeight w:val="454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2B0" w:rsidRDefault="001862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实验员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化学、生物学、环境类相关专业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本科/大专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EE2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</w:p>
        </w:tc>
      </w:tr>
      <w:tr w:rsidR="001862B0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土建岗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土木工程、工程力学、岩土工程、市政工程等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1862B0">
        <w:trPr>
          <w:trHeight w:val="45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2B0" w:rsidRDefault="001862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造价岗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工程管理、工程造价、土木工程等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1862B0">
        <w:trPr>
          <w:trHeight w:val="45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2B0" w:rsidRDefault="001862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水电岗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水利水电相关专业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</w:p>
        </w:tc>
      </w:tr>
      <w:tr w:rsidR="001862B0">
        <w:trPr>
          <w:trHeight w:val="45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2B0" w:rsidRDefault="001862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设备岗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机械工程、电气工程及自动化相关专业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1862B0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营销系统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大客户营销类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市场营销、工商管理、环境类专业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1862B0">
        <w:trPr>
          <w:trHeight w:val="454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2B0" w:rsidRDefault="001862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市场情报分析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市场营销专业、环境类专业，热爱市场营销工作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EE2E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</w:tr>
      <w:tr w:rsidR="001862B0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职能系统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品牌专员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新闻学、传媒、汉语言文学等相关专业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1862B0">
        <w:trPr>
          <w:trHeight w:val="454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2B0" w:rsidRDefault="001862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 w:rsidP="00451B9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会计学、财务管理等相关专业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1862B0">
        <w:trPr>
          <w:trHeight w:val="454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2B0" w:rsidRDefault="001862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人力资源管理、心理学相关专业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862B0">
        <w:trPr>
          <w:trHeight w:val="454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2B0" w:rsidRDefault="001862B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平面设计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平面设计类相关专业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硕士/本科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0" w:rsidRDefault="007117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EE2ECF" w:rsidRDefault="00EE2ECF">
      <w:pPr>
        <w:spacing w:afterLines="100" w:after="312"/>
        <w:rPr>
          <w:rFonts w:ascii="仿宋" w:eastAsia="仿宋" w:hAnsi="仿宋"/>
          <w:b/>
          <w:sz w:val="32"/>
          <w:szCs w:val="32"/>
        </w:rPr>
      </w:pPr>
    </w:p>
    <w:p w:rsidR="001862B0" w:rsidRDefault="0071173F">
      <w:pPr>
        <w:spacing w:afterLines="100" w:after="31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三、薪酬福利及职业发展</w:t>
      </w:r>
    </w:p>
    <w:p w:rsidR="001862B0" w:rsidRDefault="0071173F">
      <w:pPr>
        <w:widowControl/>
        <w:spacing w:afterLines="50" w:after="156" w:line="400" w:lineRule="exact"/>
        <w:ind w:firstLineChars="150" w:firstLine="315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（1）公司建立了完善的薪酬福利体系，为员工提够具有市场竞争力的薪酬福利待遇，包括：</w:t>
      </w:r>
    </w:p>
    <w:p w:rsidR="001862B0" w:rsidRDefault="0071173F">
      <w:pPr>
        <w:widowControl/>
        <w:spacing w:afterLines="50" w:after="156" w:line="400" w:lineRule="exact"/>
        <w:ind w:firstLineChars="200" w:firstLine="420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A、具有竞争力的薪酬: 包括固定工资、绩效薪资、效益工资、各类奖励；</w:t>
      </w:r>
    </w:p>
    <w:p w:rsidR="001862B0" w:rsidRDefault="0071173F">
      <w:pPr>
        <w:widowControl/>
        <w:spacing w:afterLines="50" w:after="156" w:line="400" w:lineRule="exact"/>
        <w:ind w:firstLineChars="200" w:firstLine="420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B、完善的福利保障体系：法定福利包括基本养老保险、基本医疗保险、失业保险、工伤保险、生育保险和住房公积金，公司福利包括带薪休假、员工年度体检、各种补贴等；</w:t>
      </w:r>
    </w:p>
    <w:p w:rsidR="001862B0" w:rsidRDefault="0071173F">
      <w:pPr>
        <w:widowControl/>
        <w:spacing w:afterLines="50" w:after="156" w:line="400" w:lineRule="exact"/>
        <w:ind w:firstLineChars="200" w:firstLine="420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C、项目员工包吃包住、公司员工提供集体宿舍及营养美味的免费午餐；</w:t>
      </w:r>
    </w:p>
    <w:p w:rsidR="001862B0" w:rsidRDefault="0071173F">
      <w:pPr>
        <w:widowControl/>
        <w:spacing w:line="400" w:lineRule="exact"/>
        <w:ind w:firstLineChars="150" w:firstLine="315"/>
        <w:rPr>
          <w:rFonts w:ascii="仿宋" w:eastAsia="仿宋" w:hAnsi="仿宋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（2）公司重视人才培养和选拔，为员工提供了广阔的发展空间，建立了技术序列、经济序列、管理序列和多个职系的员工职位体系，为员工搭建了多层次的员工职业发展通道，满足员工职业发展需要。新入职员工将获得</w:t>
      </w:r>
      <w:r>
        <w:rPr>
          <w:rFonts w:ascii="仿宋" w:eastAsia="仿宋" w:hAnsi="仿宋" w:hint="eastAsia"/>
          <w:szCs w:val="21"/>
        </w:rPr>
        <w:t>专业导师一年指导，享受系统化、多样化的培训。</w:t>
      </w:r>
    </w:p>
    <w:p w:rsidR="001862B0" w:rsidRDefault="0071173F">
      <w:pPr>
        <w:spacing w:afterLines="100" w:after="312"/>
        <w:rPr>
          <w:rFonts w:ascii="仿宋" w:eastAsia="仿宋" w:hAnsi="仿宋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518785" cy="3210560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2B0" w:rsidRDefault="0071173F">
      <w:pPr>
        <w:spacing w:afterLines="100" w:after="31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四、校园招聘流程</w:t>
      </w:r>
    </w:p>
    <w:p w:rsidR="001862B0" w:rsidRDefault="0071173F"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Chars="150" w:firstLine="316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1、</w:t>
      </w:r>
      <w:r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招聘流程</w:t>
      </w:r>
    </w:p>
    <w:p w:rsidR="001862B0" w:rsidRDefault="0071173F"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Chars="100" w:firstLine="210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>
        <w:rPr>
          <w:rFonts w:ascii="仿宋" w:eastAsia="仿宋" w:hAnsi="仿宋" w:cs="宋体"/>
          <w:color w:val="000000" w:themeColor="text1"/>
          <w:kern w:val="0"/>
          <w:szCs w:val="21"/>
        </w:rPr>
        <w:t>招聘信息发布——简历投递——简历筛选——面试——录用——签订三方协议</w:t>
      </w:r>
    </w:p>
    <w:p w:rsidR="001862B0" w:rsidRDefault="0071173F"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Chars="100" w:firstLine="211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2、</w:t>
      </w:r>
      <w:r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简历投递方式</w:t>
      </w:r>
    </w:p>
    <w:p w:rsidR="001862B0" w:rsidRDefault="0071173F"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Chars="100" w:firstLine="210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>
        <w:rPr>
          <w:rFonts w:ascii="仿宋" w:eastAsia="仿宋" w:hAnsi="仿宋" w:cs="宋体" w:hint="eastAsia"/>
          <w:color w:val="000000" w:themeColor="text1"/>
          <w:kern w:val="0"/>
          <w:szCs w:val="21"/>
        </w:rPr>
        <w:t>A</w:t>
      </w:r>
      <w:r>
        <w:rPr>
          <w:rFonts w:ascii="仿宋" w:eastAsia="仿宋" w:hAnsi="仿宋" w:cs="宋体"/>
          <w:color w:val="000000" w:themeColor="text1"/>
          <w:kern w:val="0"/>
          <w:szCs w:val="21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Cs w:val="21"/>
        </w:rPr>
        <w:t>校园宣讲会现场投递简历</w:t>
      </w:r>
    </w:p>
    <w:p w:rsidR="001862B0" w:rsidRDefault="0071173F">
      <w:pPr>
        <w:widowControl/>
        <w:spacing w:afterLines="50" w:after="156" w:line="400" w:lineRule="exact"/>
        <w:ind w:firstLineChars="100" w:firstLine="210"/>
        <w:rPr>
          <w:rFonts w:ascii="仿宋" w:eastAsia="微软雅黑" w:hAnsi="仿宋" w:cs="宋体"/>
          <w:color w:val="000000"/>
          <w:kern w:val="0"/>
          <w:sz w:val="22"/>
        </w:rPr>
      </w:pPr>
      <w:r>
        <w:rPr>
          <w:rFonts w:ascii="仿宋" w:eastAsia="仿宋" w:hAnsi="仿宋" w:cs="宋体" w:hint="eastAsia"/>
          <w:color w:val="000000" w:themeColor="text1"/>
          <w:kern w:val="0"/>
          <w:szCs w:val="21"/>
        </w:rPr>
        <w:t xml:space="preserve">B、邮箱投递简历： </w:t>
      </w:r>
      <w:hyperlink r:id="rId10" w:history="1">
        <w:r w:rsidR="00EE2ECF" w:rsidRPr="00514ADA">
          <w:rPr>
            <w:rStyle w:val="a7"/>
            <w:rFonts w:ascii="微软雅黑" w:eastAsia="微软雅黑" w:hAnsi="微软雅黑" w:cs="微软雅黑" w:hint="eastAsia"/>
            <w:sz w:val="18"/>
            <w:szCs w:val="18"/>
            <w:shd w:val="clear" w:color="auto" w:fill="FFFFFF"/>
          </w:rPr>
          <w:t>h</w:t>
        </w:r>
        <w:r w:rsidR="00EE2ECF" w:rsidRPr="00514ADA">
          <w:rPr>
            <w:rStyle w:val="a7"/>
            <w:rFonts w:ascii="微软雅黑" w:eastAsia="微软雅黑" w:hAnsi="微软雅黑" w:cs="微软雅黑"/>
            <w:sz w:val="18"/>
            <w:szCs w:val="18"/>
            <w:shd w:val="clear" w:color="auto" w:fill="FFFFFF"/>
          </w:rPr>
          <w:t>ouxiaofeng@zkdshj.com</w:t>
        </w:r>
      </w:hyperlink>
      <w:r w:rsidR="00EE2ECF"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  <w:t xml:space="preserve">    baoyan@zkdshj.com</w:t>
      </w:r>
    </w:p>
    <w:p w:rsidR="001862B0" w:rsidRDefault="0071173F"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Chars="100" w:firstLine="210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>
        <w:rPr>
          <w:rFonts w:ascii="仿宋" w:eastAsia="仿宋" w:hAnsi="仿宋" w:cs="宋体"/>
          <w:color w:val="000000" w:themeColor="text1"/>
          <w:kern w:val="0"/>
          <w:szCs w:val="21"/>
        </w:rPr>
        <w:t>个人简历要求为word或pdf版本（文件名格式为</w:t>
      </w:r>
      <w:r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所学专业-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学历</w:t>
      </w:r>
      <w:r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-学校-应聘岗位-姓名</w:t>
      </w:r>
      <w:r>
        <w:rPr>
          <w:rFonts w:ascii="仿宋" w:eastAsia="仿宋" w:hAnsi="仿宋" w:cs="宋体"/>
          <w:color w:val="000000" w:themeColor="text1"/>
          <w:kern w:val="0"/>
          <w:szCs w:val="21"/>
        </w:rPr>
        <w:t>）</w:t>
      </w:r>
    </w:p>
    <w:p w:rsidR="001862B0" w:rsidRDefault="001862B0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240" w:lineRule="exact"/>
        <w:ind w:leftChars="-135" w:left="-283" w:firstLineChars="134" w:firstLine="282"/>
        <w:rPr>
          <w:rFonts w:ascii="仿宋" w:eastAsia="仿宋" w:hAnsi="仿宋" w:cstheme="minorBidi"/>
          <w:b/>
          <w:color w:val="000000" w:themeColor="text1"/>
          <w:kern w:val="2"/>
          <w:sz w:val="21"/>
          <w:szCs w:val="21"/>
        </w:rPr>
      </w:pPr>
    </w:p>
    <w:p w:rsidR="001862B0" w:rsidRDefault="0071173F">
      <w:pPr>
        <w:spacing w:afterLines="100" w:after="31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五、联系我们：</w:t>
      </w:r>
    </w:p>
    <w:p w:rsidR="001862B0" w:rsidRDefault="0071173F"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Chars="200" w:firstLine="440"/>
        <w:jc w:val="left"/>
        <w:rPr>
          <w:rFonts w:ascii="仿宋" w:eastAsia="仿宋" w:hAnsi="仿宋" w:cs="宋体"/>
          <w:color w:val="000000"/>
          <w:kern w:val="0"/>
          <w:sz w:val="22"/>
        </w:rPr>
      </w:pPr>
      <w:r>
        <w:rPr>
          <w:rFonts w:ascii="仿宋" w:eastAsia="仿宋" w:hAnsi="仿宋" w:cs="宋体" w:hint="eastAsia"/>
          <w:color w:val="000000"/>
          <w:kern w:val="0"/>
          <w:sz w:val="22"/>
        </w:rPr>
        <w:t>电话：010-83131804 15636106613</w:t>
      </w:r>
    </w:p>
    <w:p w:rsidR="001862B0" w:rsidRDefault="0071173F"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Chars="200" w:firstLine="440"/>
        <w:jc w:val="left"/>
        <w:rPr>
          <w:rFonts w:ascii="微软雅黑" w:eastAsia="微软雅黑" w:hAnsi="微软雅黑" w:cs="微软雅黑"/>
          <w:color w:val="000000"/>
          <w:sz w:val="18"/>
          <w:szCs w:val="1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22"/>
        </w:rPr>
        <w:t>邮箱：</w:t>
      </w:r>
      <w:hyperlink r:id="rId11" w:history="1">
        <w:r w:rsidRPr="0071173F">
          <w:rPr>
            <w:color w:val="000000"/>
          </w:rPr>
          <w:t>houxiaofeng@zkdshj.com</w:t>
        </w:r>
      </w:hyperlink>
      <w:r w:rsidR="00451B9D">
        <w:rPr>
          <w:rFonts w:ascii="仿宋" w:eastAsia="仿宋" w:hAnsi="仿宋" w:cs="宋体"/>
          <w:color w:val="000000"/>
          <w:kern w:val="0"/>
          <w:sz w:val="22"/>
        </w:rPr>
        <w:t xml:space="preserve">  baoyan@zkdshj.com</w:t>
      </w:r>
    </w:p>
    <w:p w:rsidR="001862B0" w:rsidRDefault="0071173F"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Chars="200" w:firstLine="440"/>
        <w:jc w:val="left"/>
        <w:rPr>
          <w:rFonts w:ascii="仿宋" w:eastAsia="仿宋" w:hAnsi="仿宋" w:cs="宋体"/>
          <w:color w:val="000000"/>
          <w:kern w:val="0"/>
          <w:sz w:val="22"/>
        </w:rPr>
      </w:pPr>
      <w:r>
        <w:rPr>
          <w:rFonts w:ascii="仿宋" w:eastAsia="仿宋" w:hAnsi="仿宋" w:cs="宋体" w:hint="eastAsia"/>
          <w:color w:val="000000"/>
          <w:kern w:val="0"/>
          <w:sz w:val="22"/>
        </w:rPr>
        <w:t>地址：北京市朝阳区北四环东路6号院3号楼</w:t>
      </w:r>
    </w:p>
    <w:p w:rsidR="001862B0" w:rsidRDefault="0071173F"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Chars="200" w:firstLine="440"/>
        <w:jc w:val="left"/>
        <w:rPr>
          <w:rFonts w:ascii="仿宋" w:eastAsia="仿宋" w:hAnsi="仿宋" w:cs="宋体"/>
          <w:color w:val="000000"/>
          <w:kern w:val="0"/>
          <w:sz w:val="22"/>
        </w:rPr>
      </w:pPr>
      <w:r>
        <w:rPr>
          <w:rFonts w:ascii="仿宋" w:eastAsia="仿宋" w:hAnsi="仿宋" w:cs="宋体" w:hint="eastAsia"/>
          <w:color w:val="000000"/>
          <w:kern w:val="0"/>
          <w:sz w:val="22"/>
        </w:rPr>
        <w:t>联系人：</w:t>
      </w:r>
      <w:r w:rsidR="00451B9D">
        <w:rPr>
          <w:rFonts w:ascii="仿宋" w:eastAsia="仿宋" w:hAnsi="仿宋" w:cs="宋体" w:hint="eastAsia"/>
          <w:color w:val="000000"/>
          <w:kern w:val="0"/>
          <w:sz w:val="22"/>
        </w:rPr>
        <w:t>侯</w:t>
      </w:r>
      <w:r>
        <w:rPr>
          <w:rFonts w:ascii="仿宋" w:eastAsia="仿宋" w:hAnsi="仿宋" w:cs="宋体" w:hint="eastAsia"/>
          <w:color w:val="000000"/>
          <w:kern w:val="0"/>
          <w:sz w:val="22"/>
        </w:rPr>
        <w:t>女士</w:t>
      </w:r>
    </w:p>
    <w:p w:rsidR="001862B0" w:rsidRDefault="001862B0">
      <w:pPr>
        <w:adjustRightInd w:val="0"/>
        <w:snapToGrid w:val="0"/>
        <w:spacing w:afterLines="50" w:after="156" w:line="360" w:lineRule="exact"/>
        <w:ind w:firstLineChars="200" w:firstLine="420"/>
        <w:rPr>
          <w:rFonts w:ascii="仿宋" w:eastAsia="仿宋" w:hAnsi="仿宋" w:cs="宋体"/>
          <w:color w:val="000000" w:themeColor="text1"/>
          <w:kern w:val="0"/>
          <w:szCs w:val="21"/>
        </w:rPr>
      </w:pPr>
    </w:p>
    <w:sectPr w:rsidR="001862B0">
      <w:pgSz w:w="11906" w:h="16838"/>
      <w:pgMar w:top="1134" w:right="1418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D6" w:rsidRDefault="000A53D6" w:rsidP="00451B9D">
      <w:r>
        <w:separator/>
      </w:r>
    </w:p>
  </w:endnote>
  <w:endnote w:type="continuationSeparator" w:id="0">
    <w:p w:rsidR="000A53D6" w:rsidRDefault="000A53D6" w:rsidP="0045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D6" w:rsidRDefault="000A53D6" w:rsidP="00451B9D">
      <w:r>
        <w:separator/>
      </w:r>
    </w:p>
  </w:footnote>
  <w:footnote w:type="continuationSeparator" w:id="0">
    <w:p w:rsidR="000A53D6" w:rsidRDefault="000A53D6" w:rsidP="00451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34"/>
    <w:rsid w:val="0000303B"/>
    <w:rsid w:val="00006144"/>
    <w:rsid w:val="00045303"/>
    <w:rsid w:val="00052CEC"/>
    <w:rsid w:val="00075FCF"/>
    <w:rsid w:val="000A53D6"/>
    <w:rsid w:val="000A7DB2"/>
    <w:rsid w:val="000D7094"/>
    <w:rsid w:val="000F2D7F"/>
    <w:rsid w:val="000F69C9"/>
    <w:rsid w:val="00106E9B"/>
    <w:rsid w:val="0014614B"/>
    <w:rsid w:val="001648C8"/>
    <w:rsid w:val="001862B0"/>
    <w:rsid w:val="00194689"/>
    <w:rsid w:val="00194E55"/>
    <w:rsid w:val="0019619F"/>
    <w:rsid w:val="001961B1"/>
    <w:rsid w:val="001A1047"/>
    <w:rsid w:val="001A7A00"/>
    <w:rsid w:val="00232812"/>
    <w:rsid w:val="002657A2"/>
    <w:rsid w:val="002C3334"/>
    <w:rsid w:val="003068B2"/>
    <w:rsid w:val="00336A2B"/>
    <w:rsid w:val="003711C9"/>
    <w:rsid w:val="003B5C27"/>
    <w:rsid w:val="003D4FD8"/>
    <w:rsid w:val="0041539A"/>
    <w:rsid w:val="00451B9D"/>
    <w:rsid w:val="004E0D9A"/>
    <w:rsid w:val="0050588C"/>
    <w:rsid w:val="00593654"/>
    <w:rsid w:val="005B1164"/>
    <w:rsid w:val="006022A3"/>
    <w:rsid w:val="00614F97"/>
    <w:rsid w:val="0065044A"/>
    <w:rsid w:val="00652F40"/>
    <w:rsid w:val="00661C13"/>
    <w:rsid w:val="0069658C"/>
    <w:rsid w:val="006C461C"/>
    <w:rsid w:val="006D781A"/>
    <w:rsid w:val="006D7A1E"/>
    <w:rsid w:val="0071173F"/>
    <w:rsid w:val="007205C1"/>
    <w:rsid w:val="00724117"/>
    <w:rsid w:val="00735010"/>
    <w:rsid w:val="007777EE"/>
    <w:rsid w:val="007A3630"/>
    <w:rsid w:val="007C3B75"/>
    <w:rsid w:val="00844C9E"/>
    <w:rsid w:val="00850354"/>
    <w:rsid w:val="00866210"/>
    <w:rsid w:val="00882524"/>
    <w:rsid w:val="00891350"/>
    <w:rsid w:val="008D0738"/>
    <w:rsid w:val="00903F65"/>
    <w:rsid w:val="009308F6"/>
    <w:rsid w:val="00962D07"/>
    <w:rsid w:val="009A5BBC"/>
    <w:rsid w:val="009A6BA0"/>
    <w:rsid w:val="009C1B8B"/>
    <w:rsid w:val="009C6A2A"/>
    <w:rsid w:val="009F75CA"/>
    <w:rsid w:val="00A00C54"/>
    <w:rsid w:val="00A319FB"/>
    <w:rsid w:val="00A612B2"/>
    <w:rsid w:val="00A6351B"/>
    <w:rsid w:val="00AD25C4"/>
    <w:rsid w:val="00B11E9B"/>
    <w:rsid w:val="00B51D9D"/>
    <w:rsid w:val="00B61677"/>
    <w:rsid w:val="00B96B79"/>
    <w:rsid w:val="00BC4C16"/>
    <w:rsid w:val="00BC716A"/>
    <w:rsid w:val="00C17B1A"/>
    <w:rsid w:val="00C87193"/>
    <w:rsid w:val="00CE1AEB"/>
    <w:rsid w:val="00CF1E88"/>
    <w:rsid w:val="00CF4439"/>
    <w:rsid w:val="00D06FE3"/>
    <w:rsid w:val="00D34D56"/>
    <w:rsid w:val="00D5338D"/>
    <w:rsid w:val="00D6064D"/>
    <w:rsid w:val="00D637BF"/>
    <w:rsid w:val="00D926E4"/>
    <w:rsid w:val="00DB73A2"/>
    <w:rsid w:val="00E03044"/>
    <w:rsid w:val="00E83304"/>
    <w:rsid w:val="00E95679"/>
    <w:rsid w:val="00EC6308"/>
    <w:rsid w:val="00ED1B7E"/>
    <w:rsid w:val="00EE2ECF"/>
    <w:rsid w:val="00F034DA"/>
    <w:rsid w:val="00F0368D"/>
    <w:rsid w:val="00F30AB3"/>
    <w:rsid w:val="00F42419"/>
    <w:rsid w:val="00F6484D"/>
    <w:rsid w:val="00FC2CA6"/>
    <w:rsid w:val="00FC6AB5"/>
    <w:rsid w:val="00FE51BE"/>
    <w:rsid w:val="00FF4498"/>
    <w:rsid w:val="028A05AF"/>
    <w:rsid w:val="34CB4EFE"/>
    <w:rsid w:val="3C672CC3"/>
    <w:rsid w:val="53AC3D64"/>
    <w:rsid w:val="57B47D22"/>
    <w:rsid w:val="59A836F1"/>
    <w:rsid w:val="7636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E2D053-90D1-43AD-8B60-AA40C963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333333"/>
      <w:u w:val="non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uxiaofeng@zkdshj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uxiaofeng@zkdshj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4F9BA8-4C39-4A28-8A25-4459A83B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275</Words>
  <Characters>1571</Characters>
  <Application>Microsoft Office Word</Application>
  <DocSecurity>0</DocSecurity>
  <Lines>13</Lines>
  <Paragraphs>3</Paragraphs>
  <ScaleCrop>false</ScaleCrop>
  <Company>Sky123.Org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 Xiaofeng</cp:lastModifiedBy>
  <cp:revision>5</cp:revision>
  <dcterms:created xsi:type="dcterms:W3CDTF">2019-03-01T07:52:00Z</dcterms:created>
  <dcterms:modified xsi:type="dcterms:W3CDTF">2019-03-15T07:34:00Z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