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44"/>
          <w:szCs w:val="44"/>
          <w:lang w:val="en-US" w:eastAsia="zh-CN"/>
        </w:rPr>
        <w:t>中联西北院2021届校招简章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企业简介：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中联西北工程设计研究院有限公司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[简称：中联西北院有限公司]创建于1964年，前身为国家机械工业部第十一设计研究院，承担设计了全国80%以上的行业骨干企业和科研院所。现隶属世界500强特大型央企——中国机械工业集团有限公司，是以“民用建筑设计为核心，工业与能源环境工程设计为特色，工程总承包为主业”的综合型工程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有40余项各类资质，包含建筑（建筑工程）、机械（全行业）、市政（全行业）、电子广电通信（电子工程行业）、城乡规划、环境工程、风景园林、造价咨询等13项甲级资质、5项施工总承包资质，业务范围涵盖工程咨询、工程造价、工程设计、城乡规划、招标代理、工程监理（管理）、工程总承包、设备承包、施工图审查、固定资产投资项目节能评估文件编制与评审、消防评估检测、绿建核查等12大业务类型，实现了咨询、设计、造价、招标、施工、监理（管理）等业务链的横向贯通，首批入选陕西省全过程工程咨询试点、房屋建筑和市政基础设施工程总承包“双试点”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挂牌中俄青年创业孵化器基地（西安）、陕西省博士后创新基地、陕西省研究生联合培养示范工作站、陕西省能源环境与建筑节能工程技术研究中心、陕西省众创空间孵化基地、陕西省青年创业孵化基地，掌握数十项特色或专有技术，累计为国内外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钜献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7000余项精品工程，500余项科研成果获得国家和省部级嘉奖。获批国家及陕西省科技计划项目40余项，授权国家专利80多项，主编和参编各类标准和规范40余项，连续8年斩获陕西省技术交易工作先进单位。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现有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1100余名老中青相匹配、产学研相融合的员工队伍，5支陕西省重点科技创新团队。拥有国家各类注册师400余人次、省部级专家近百人次，与西安交通大学、西安建筑科技大学共建陕西能源环境与建筑节能工程联合研发平台、陕西省生态城市联合研发平台。携手西安交通大学、西安建筑科技大学、长安大学、华北电力大学共建研究生实践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民用建筑、工业工程、规划市政、能源环境、工程建设五大业务板块齐头并进、稳健发展，综合竞争力跻身行业咨询设计骨干企业和区域全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案式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建设第一梯队。先后荣膺全国守合同重信用企业、全国信用评价AAA级信用企业、全国先进设计企业、全国勘察设计行业创优型企业、全国企业文化建设优秀单位、全国工人先锋号、全国机械行业文明单位、全国机械行业现代化管理企业、陕西省高新技术企业、陕西省技术交易工作先进单位、西安市先进集体等殊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打造“国内领先，国际知名”综合型工程公司，中联西北院有限公司竭诚为国内外业主提供各类工程建设全方位、全过程、全价值链的技术支撑与管理服务，矢志成为构筑精品工程的卓越者！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岗位需求：</w:t>
      </w:r>
    </w:p>
    <w:tbl>
      <w:tblPr>
        <w:tblStyle w:val="4"/>
        <w:tblW w:w="8522" w:type="dxa"/>
        <w:jc w:val="center"/>
        <w:tblBorders>
          <w:top w:val="single" w:color="FFFFFF" w:themeColor="background1" w:sz="24" w:space="0"/>
          <w:left w:val="single" w:color="FFFFFF" w:themeColor="background1" w:sz="24" w:space="0"/>
          <w:bottom w:val="single" w:color="FFFFFF" w:themeColor="background1" w:sz="24" w:space="0"/>
          <w:right w:val="single" w:color="FFFFFF" w:themeColor="background1" w:sz="24" w:space="0"/>
          <w:insideH w:val="none" w:color="auto" w:sz="0" w:space="0"/>
          <w:insideV w:val="single" w:color="FFFFFF" w:themeColor="background1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3840"/>
        <w:gridCol w:w="2550"/>
        <w:gridCol w:w="1043"/>
      </w:tblGrid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89" w:type="dxa"/>
            <w:tcBorders>
              <w:bottom w:val="nil"/>
            </w:tcBorders>
            <w:shd w:val="clear" w:color="auto" w:fill="3F3F3F" w:themeFill="text1" w:themeFillTint="BF"/>
          </w:tcPr>
          <w:p>
            <w:pPr>
              <w:jc w:val="center"/>
              <w:rPr>
                <w:rFonts w:hint="eastAsia" w:eastAsiaTheme="minorEastAsia"/>
                <w:color w:val="FFFFFF" w:themeColor="background1"/>
                <w:sz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3840" w:type="dxa"/>
            <w:tcBorders>
              <w:bottom w:val="nil"/>
            </w:tcBorders>
            <w:shd w:val="clear" w:color="auto" w:fill="3F3F3F" w:themeFill="text1" w:themeFillTint="BF"/>
          </w:tcPr>
          <w:p>
            <w:pPr>
              <w:jc w:val="center"/>
              <w:rPr>
                <w:rFonts w:hint="eastAsia" w:eastAsiaTheme="minorEastAsia"/>
                <w:color w:val="FFFFFF" w:themeColor="background1"/>
                <w:sz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专业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3F3F3F" w:themeFill="text1" w:themeFillTint="BF"/>
          </w:tcPr>
          <w:p>
            <w:pPr>
              <w:jc w:val="center"/>
              <w:rPr>
                <w:rFonts w:hint="eastAsia" w:eastAsiaTheme="minorEastAsia"/>
                <w:color w:val="FFFFFF" w:themeColor="background1"/>
                <w:sz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学历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3F3F3F" w:themeFill="text1" w:themeFillTint="BF"/>
          </w:tcPr>
          <w:p>
            <w:pPr>
              <w:jc w:val="center"/>
              <w:rPr>
                <w:rFonts w:hint="eastAsia" w:eastAsiaTheme="minorEastAsia"/>
                <w:color w:val="FFFFFF" w:themeColor="background1"/>
                <w:sz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color w:val="FFFFFF" w:themeColor="background1"/>
                <w:sz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人数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nil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</w:t>
            </w:r>
          </w:p>
        </w:tc>
        <w:tc>
          <w:tcPr>
            <w:tcW w:w="3840" w:type="dxa"/>
            <w:tcBorders>
              <w:top w:val="nil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建筑学</w:t>
            </w: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大学本科及以上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89" w:type="dxa"/>
            <w:tcBorders>
              <w:top w:val="nil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</w:t>
            </w:r>
          </w:p>
        </w:tc>
        <w:tc>
          <w:tcPr>
            <w:tcW w:w="3840" w:type="dxa"/>
            <w:tcBorders>
              <w:top w:val="nil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结构工程</w:t>
            </w:r>
          </w:p>
        </w:tc>
        <w:tc>
          <w:tcPr>
            <w:tcW w:w="2550" w:type="dxa"/>
            <w:tcBorders>
              <w:top w:val="nil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nil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3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给排水工程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nil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4</w:t>
            </w:r>
          </w:p>
        </w:tc>
        <w:tc>
          <w:tcPr>
            <w:tcW w:w="3840" w:type="dxa"/>
            <w:tcBorders>
              <w:top w:val="nil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暖通工程</w:t>
            </w:r>
          </w:p>
        </w:tc>
        <w:tc>
          <w:tcPr>
            <w:tcW w:w="2550" w:type="dxa"/>
            <w:tcBorders>
              <w:top w:val="nil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nil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5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电气工程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6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城市规划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大学本科及以上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7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景观园林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8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城市道路工程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9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桥梁与隧道工程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10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化学工程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11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环境工程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12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工程造价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13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机械设计制造及自动化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14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自动化、测控技术与仪器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single" w:color="FFFFFF" w:themeColor="background1" w:sz="24" w:space="0"/>
            </w:tcBorders>
            <w:shd w:val="clear" w:color="auto" w:fill="FFD965" w:themeFill="accent4" w:themeFillTint="99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FFFFFF" w:themeColor="background1" w:sz="24" w:space="0"/>
            <w:left w:val="single" w:color="FFFFFF" w:themeColor="background1" w:sz="24" w:space="0"/>
            <w:bottom w:val="single" w:color="FFFFFF" w:themeColor="background1" w:sz="24" w:space="0"/>
            <w:right w:val="single" w:color="FFFFFF" w:themeColor="background1" w:sz="24" w:space="0"/>
            <w:insideH w:val="none" w:color="auto" w:sz="0" w:space="0"/>
            <w:insideV w:val="single" w:color="FFFFFF" w:themeColor="background1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FFFFFF" w:themeColor="background1" w:sz="24" w:space="0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15</w:t>
            </w:r>
          </w:p>
        </w:tc>
        <w:tc>
          <w:tcPr>
            <w:tcW w:w="3840" w:type="dxa"/>
            <w:tcBorders>
              <w:top w:val="single" w:color="FFFFFF" w:themeColor="background1" w:sz="24" w:space="0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default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室内装修设计、环艺</w:t>
            </w:r>
          </w:p>
        </w:tc>
        <w:tc>
          <w:tcPr>
            <w:tcW w:w="2550" w:type="dxa"/>
            <w:tcBorders>
              <w:top w:val="single" w:color="FFFFFF" w:themeColor="background1" w:sz="24" w:space="0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硕士研究生</w:t>
            </w:r>
          </w:p>
        </w:tc>
        <w:tc>
          <w:tcPr>
            <w:tcW w:w="1043" w:type="dxa"/>
            <w:tcBorders>
              <w:top w:val="single" w:color="FFFFFF" w:themeColor="background1" w:sz="24" w:space="0"/>
              <w:bottom w:val="nil"/>
            </w:tcBorders>
            <w:shd w:val="clear" w:color="auto" w:fill="FEF2CC" w:themeFill="accent4" w:themeFillTint="33"/>
          </w:tcPr>
          <w:p>
            <w:pPr>
              <w:jc w:val="center"/>
              <w:rPr>
                <w:rFonts w:hint="eastAsia" w:eastAsiaTheme="minor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福利待遇：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五险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金（住房公积金）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购房助学奖励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执业注册奖励/考前培训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一对一导师“带培”制度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交通补贴/住房补贴/用餐补贴/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采暖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补贴/防暑降温补贴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生日/节日慰问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带薪年假/婚丧假/（陪）产假/探亲假等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众创空间/校企研发平台+扶持资金/三位一体创新创业生态体系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简历投递→简历筛选→电话邀约→远程面试→笔试→发OFFER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简历投递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简历投递邮箱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instrText xml:space="preserve"> HYPERLINK "mailto:1051062855@qq.com（邮件标题以\“校园招聘+姓名+岗位+专业\”标注）"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zlxbxyzp@163.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com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简历统一命名为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“校园招聘+姓名+岗位+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校名+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专业”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 系 人：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景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default" w:ascii="Times New Roman" w:hAnsi="Times New Roman" w:eastAsia="宋体" w:cs="Times New Roman"/>
          <w:sz w:val="28"/>
          <w:szCs w:val="28"/>
        </w:rPr>
        <w:t>029-6235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1383/15091607501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联系地址：西安市高新区丈八四路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2" w:firstLineChars="200"/>
        <w:textAlignment w:val="auto"/>
        <w:outlineLvl w:val="9"/>
        <w:rPr>
          <w:rFonts w:hint="eastAsia"/>
          <w:b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A49087"/>
    <w:multiLevelType w:val="singleLevel"/>
    <w:tmpl w:val="CAA490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0778C"/>
    <w:rsid w:val="294D0294"/>
    <w:rsid w:val="2C7D08F8"/>
    <w:rsid w:val="30D61E3B"/>
    <w:rsid w:val="31C44449"/>
    <w:rsid w:val="39636389"/>
    <w:rsid w:val="44071155"/>
    <w:rsid w:val="47402614"/>
    <w:rsid w:val="4E1875DF"/>
    <w:rsid w:val="5F2A2111"/>
    <w:rsid w:val="6B6F6AB5"/>
    <w:rsid w:val="7FE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2020-08-24T00:40:00Z</dcterms:created>
  <dc:creator>Administrator</dc:creator>
  <cp:lastModifiedBy>景峰</cp:lastModifiedBy>
  <dcterms:modified xsi:type="dcterms:W3CDTF">2020-10-20T04:18:48Z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